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3417" w14:textId="77777777" w:rsidR="00A10F6F" w:rsidRPr="00990ACE" w:rsidRDefault="009F07DB" w:rsidP="00604316">
      <w:pPr>
        <w:tabs>
          <w:tab w:val="left" w:pos="364"/>
        </w:tabs>
        <w:jc w:val="both"/>
      </w:pPr>
      <w:r w:rsidRPr="00990ACE"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 wp14:anchorId="77FEC6F2" wp14:editId="04233591">
            <wp:simplePos x="0" y="0"/>
            <wp:positionH relativeFrom="column">
              <wp:posOffset>2594610</wp:posOffset>
            </wp:positionH>
            <wp:positionV relativeFrom="paragraph">
              <wp:posOffset>-71561</wp:posOffset>
            </wp:positionV>
            <wp:extent cx="571500" cy="723900"/>
            <wp:effectExtent l="0" t="0" r="0" b="0"/>
            <wp:wrapNone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92BB2" w14:textId="77777777" w:rsidR="001075D8" w:rsidRPr="00990ACE" w:rsidRDefault="001075D8" w:rsidP="001075D8">
      <w:pPr>
        <w:jc w:val="center"/>
      </w:pPr>
    </w:p>
    <w:p w14:paraId="4DDE4798" w14:textId="77777777" w:rsidR="001075D8" w:rsidRPr="00990ACE" w:rsidRDefault="001075D8" w:rsidP="001075D8">
      <w:pPr>
        <w:rPr>
          <w:b/>
        </w:rPr>
      </w:pPr>
    </w:p>
    <w:p w14:paraId="636D7CD7" w14:textId="77777777" w:rsidR="001075D8" w:rsidRPr="00990ACE" w:rsidRDefault="001075D8" w:rsidP="001075D8">
      <w:pPr>
        <w:rPr>
          <w:b/>
        </w:rPr>
      </w:pPr>
    </w:p>
    <w:p w14:paraId="7A5B3026" w14:textId="77777777" w:rsidR="001075D8" w:rsidRPr="00990ACE" w:rsidRDefault="001075D8" w:rsidP="001075D8">
      <w:pPr>
        <w:jc w:val="center"/>
      </w:pPr>
      <w:r w:rsidRPr="00990ACE">
        <w:rPr>
          <w:b/>
        </w:rPr>
        <w:t>REPUBLIKA HRVATSKA</w:t>
      </w:r>
    </w:p>
    <w:p w14:paraId="17531F2A" w14:textId="77777777" w:rsidR="001075D8" w:rsidRPr="00990ACE" w:rsidRDefault="001075D8" w:rsidP="001075D8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0ACE">
        <w:rPr>
          <w:rFonts w:ascii="Times New Roman" w:hAnsi="Times New Roman" w:cs="Times New Roman"/>
          <w:b/>
          <w:color w:val="auto"/>
          <w:sz w:val="24"/>
          <w:szCs w:val="24"/>
        </w:rPr>
        <w:t>SREDIŠNJI DRŽAVNI URED ZA HRVATE</w:t>
      </w:r>
    </w:p>
    <w:p w14:paraId="6ADF3D63" w14:textId="77777777" w:rsidR="001075D8" w:rsidRPr="00990ACE" w:rsidRDefault="001075D8" w:rsidP="001075D8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0ACE">
        <w:rPr>
          <w:rFonts w:ascii="Times New Roman" w:hAnsi="Times New Roman" w:cs="Times New Roman"/>
          <w:b/>
          <w:color w:val="auto"/>
          <w:sz w:val="24"/>
          <w:szCs w:val="24"/>
        </w:rPr>
        <w:t>IZVAN REPUBLIKE HRVATSKE</w:t>
      </w:r>
    </w:p>
    <w:p w14:paraId="1142E279" w14:textId="77777777" w:rsidR="00A10F6F" w:rsidRPr="00990ACE" w:rsidRDefault="00A10F6F" w:rsidP="00604316">
      <w:pPr>
        <w:tabs>
          <w:tab w:val="left" w:pos="364"/>
        </w:tabs>
        <w:jc w:val="both"/>
      </w:pPr>
    </w:p>
    <w:p w14:paraId="4DF6F7D3" w14:textId="77777777" w:rsidR="00A10F6F" w:rsidRPr="00990ACE" w:rsidRDefault="00A10F6F" w:rsidP="00604316">
      <w:pPr>
        <w:tabs>
          <w:tab w:val="left" w:pos="364"/>
        </w:tabs>
        <w:jc w:val="both"/>
      </w:pPr>
    </w:p>
    <w:p w14:paraId="168E3884" w14:textId="02AFB802" w:rsidR="005B3E22" w:rsidRPr="00990ACE" w:rsidRDefault="009C53A4" w:rsidP="00604316">
      <w:pPr>
        <w:tabs>
          <w:tab w:val="left" w:pos="364"/>
        </w:tabs>
        <w:jc w:val="both"/>
      </w:pPr>
      <w:r w:rsidRPr="00990ACE">
        <w:t xml:space="preserve">Na </w:t>
      </w:r>
      <w:r w:rsidR="000C1A37" w:rsidRPr="00990ACE">
        <w:t>temelju</w:t>
      </w:r>
      <w:r w:rsidR="00302F4E" w:rsidRPr="00990ACE">
        <w:t xml:space="preserve"> </w:t>
      </w:r>
      <w:r w:rsidR="0055558B" w:rsidRPr="00990ACE">
        <w:t>članka 33. Zakona o</w:t>
      </w:r>
      <w:r w:rsidR="00983033" w:rsidRPr="00990ACE">
        <w:t xml:space="preserve"> odnosima Republike Hrvatske s Hrvatima izvan Republike Hrvatske </w:t>
      </w:r>
      <w:r w:rsidR="007476A9" w:rsidRPr="00990ACE">
        <w:rPr>
          <w:rFonts w:eastAsia="PMingLiU"/>
          <w:lang w:eastAsia="zh-TW"/>
        </w:rPr>
        <w:t>(„Narodne novine“, broj 124/11 i 16/12)</w:t>
      </w:r>
      <w:r w:rsidR="005D366F" w:rsidRPr="00990ACE">
        <w:rPr>
          <w:rFonts w:eastAsia="PMingLiU"/>
          <w:lang w:eastAsia="zh-TW"/>
        </w:rPr>
        <w:t xml:space="preserve"> </w:t>
      </w:r>
      <w:r w:rsidR="00983033" w:rsidRPr="00990ACE">
        <w:t>i</w:t>
      </w:r>
      <w:r w:rsidR="0055558B" w:rsidRPr="00990ACE">
        <w:t xml:space="preserve"> </w:t>
      </w:r>
      <w:r w:rsidR="00BB05C2" w:rsidRPr="00990ACE">
        <w:t xml:space="preserve">članka 5. </w:t>
      </w:r>
      <w:r w:rsidR="000C1A37" w:rsidRPr="00990ACE">
        <w:t>Pravilnika o stipendiranju studenata</w:t>
      </w:r>
      <w:r w:rsidR="00687EB3" w:rsidRPr="00990ACE">
        <w:t xml:space="preserve"> -</w:t>
      </w:r>
      <w:r w:rsidR="00713C42" w:rsidRPr="00990ACE">
        <w:t xml:space="preserve"> p</w:t>
      </w:r>
      <w:r w:rsidR="000C1A37" w:rsidRPr="00990ACE">
        <w:t>ripadnika hrvatskog naroda</w:t>
      </w:r>
      <w:r w:rsidR="004C05B6" w:rsidRPr="00990ACE">
        <w:t xml:space="preserve"> </w:t>
      </w:r>
      <w:r w:rsidR="00193084" w:rsidRPr="00990ACE">
        <w:t xml:space="preserve">izvan Republike Hrvatske </w:t>
      </w:r>
      <w:bookmarkStart w:id="0" w:name="_Hlk501547246"/>
      <w:r w:rsidR="00193084" w:rsidRPr="00990ACE">
        <w:rPr>
          <w:rFonts w:eastAsia="PMingLiU"/>
          <w:lang w:eastAsia="zh-TW"/>
        </w:rPr>
        <w:t xml:space="preserve">(„Narodne novine“, broj </w:t>
      </w:r>
      <w:r w:rsidR="008D062F" w:rsidRPr="00331EC7">
        <w:rPr>
          <w:rFonts w:eastAsia="PMingLiU"/>
          <w:lang w:eastAsia="zh-TW"/>
        </w:rPr>
        <w:t>126/17</w:t>
      </w:r>
      <w:bookmarkEnd w:id="0"/>
      <w:r w:rsidR="00331EC7" w:rsidRPr="00331EC7">
        <w:rPr>
          <w:rFonts w:eastAsia="PMingLiU"/>
          <w:lang w:eastAsia="zh-TW"/>
        </w:rPr>
        <w:t>,</w:t>
      </w:r>
      <w:r w:rsidR="00C87023" w:rsidRPr="00331EC7">
        <w:rPr>
          <w:rFonts w:eastAsia="PMingLiU"/>
          <w:lang w:eastAsia="zh-TW"/>
        </w:rPr>
        <w:t xml:space="preserve"> 124/</w:t>
      </w:r>
      <w:r w:rsidR="007B31BD" w:rsidRPr="00331EC7">
        <w:rPr>
          <w:rFonts w:eastAsia="PMingLiU"/>
          <w:lang w:eastAsia="zh-TW"/>
        </w:rPr>
        <w:t>19</w:t>
      </w:r>
      <w:r w:rsidR="00331EC7" w:rsidRPr="00331EC7">
        <w:rPr>
          <w:rFonts w:eastAsia="PMingLiU"/>
          <w:lang w:eastAsia="zh-TW"/>
        </w:rPr>
        <w:t xml:space="preserve"> i 138/21</w:t>
      </w:r>
      <w:r w:rsidR="00193084" w:rsidRPr="00990ACE">
        <w:rPr>
          <w:rFonts w:eastAsia="PMingLiU"/>
          <w:lang w:eastAsia="zh-TW"/>
        </w:rPr>
        <w:t>)</w:t>
      </w:r>
      <w:r w:rsidR="00BB65E9" w:rsidRPr="00990ACE">
        <w:rPr>
          <w:rFonts w:eastAsia="PMingLiU"/>
          <w:lang w:eastAsia="zh-TW"/>
        </w:rPr>
        <w:t>,</w:t>
      </w:r>
      <w:r w:rsidR="00CE726A" w:rsidRPr="00990ACE">
        <w:t xml:space="preserve"> </w:t>
      </w:r>
      <w:r w:rsidRPr="00990ACE">
        <w:t>raspisuje</w:t>
      </w:r>
      <w:r w:rsidR="00227F82" w:rsidRPr="00990ACE">
        <w:t>m</w:t>
      </w:r>
    </w:p>
    <w:p w14:paraId="691AD1C7" w14:textId="77777777" w:rsidR="0073725F" w:rsidRPr="00990ACE" w:rsidRDefault="0073725F" w:rsidP="00604316"/>
    <w:p w14:paraId="44EEB77A" w14:textId="77777777" w:rsidR="00872AE7" w:rsidRPr="00990ACE" w:rsidRDefault="00872AE7" w:rsidP="00604316"/>
    <w:p w14:paraId="1501AAA6" w14:textId="77777777" w:rsidR="009C53A4" w:rsidRPr="00F36D8D" w:rsidRDefault="0050491D" w:rsidP="00604316">
      <w:pPr>
        <w:jc w:val="center"/>
        <w:rPr>
          <w:b/>
        </w:rPr>
      </w:pPr>
      <w:r w:rsidRPr="00F36D8D">
        <w:rPr>
          <w:b/>
        </w:rPr>
        <w:t xml:space="preserve">J A V N I  </w:t>
      </w:r>
      <w:r w:rsidR="009C53A4" w:rsidRPr="00F36D8D">
        <w:rPr>
          <w:b/>
        </w:rPr>
        <w:t>N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A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T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J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E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Č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A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 xml:space="preserve">J </w:t>
      </w:r>
    </w:p>
    <w:p w14:paraId="7BFC6849" w14:textId="77777777" w:rsidR="00604316" w:rsidRPr="00F36D8D" w:rsidRDefault="009C53A4" w:rsidP="00604316">
      <w:pPr>
        <w:jc w:val="center"/>
        <w:rPr>
          <w:b/>
        </w:rPr>
      </w:pPr>
      <w:bookmarkStart w:id="1" w:name="_Hlk501537762"/>
      <w:r w:rsidRPr="00F36D8D">
        <w:rPr>
          <w:b/>
        </w:rPr>
        <w:t>za dodjelu</w:t>
      </w:r>
      <w:r w:rsidR="00857334" w:rsidRPr="00F36D8D">
        <w:rPr>
          <w:b/>
        </w:rPr>
        <w:t xml:space="preserve"> </w:t>
      </w:r>
      <w:r w:rsidRPr="00F36D8D">
        <w:rPr>
          <w:b/>
        </w:rPr>
        <w:t>sti</w:t>
      </w:r>
      <w:r w:rsidR="00B7510B" w:rsidRPr="00F36D8D">
        <w:rPr>
          <w:b/>
        </w:rPr>
        <w:t>pendija studentima</w:t>
      </w:r>
      <w:r w:rsidR="009D5B20" w:rsidRPr="00F36D8D">
        <w:rPr>
          <w:b/>
        </w:rPr>
        <w:t xml:space="preserve"> </w:t>
      </w:r>
      <w:r w:rsidR="00557574" w:rsidRPr="00F36D8D">
        <w:rPr>
          <w:b/>
        </w:rPr>
        <w:t>-</w:t>
      </w:r>
      <w:r w:rsidR="00604316" w:rsidRPr="00F36D8D">
        <w:rPr>
          <w:b/>
        </w:rPr>
        <w:t xml:space="preserve"> pripadnicima hrvatskog naroda</w:t>
      </w:r>
    </w:p>
    <w:p w14:paraId="1D39AB63" w14:textId="56206D0D" w:rsidR="00102605" w:rsidRPr="00F36D8D" w:rsidRDefault="009D5B20" w:rsidP="0007355D">
      <w:pPr>
        <w:jc w:val="center"/>
        <w:rPr>
          <w:b/>
        </w:rPr>
      </w:pPr>
      <w:r w:rsidRPr="00F36D8D">
        <w:rPr>
          <w:b/>
        </w:rPr>
        <w:t xml:space="preserve">izvan Republike Hrvatske </w:t>
      </w:r>
      <w:r w:rsidR="00557574" w:rsidRPr="00F36D8D">
        <w:rPr>
          <w:b/>
        </w:rPr>
        <w:t>-</w:t>
      </w:r>
      <w:r w:rsidR="00604316" w:rsidRPr="00F36D8D">
        <w:rPr>
          <w:b/>
        </w:rPr>
        <w:t xml:space="preserve"> </w:t>
      </w:r>
      <w:r w:rsidR="00B7510B" w:rsidRPr="00F36D8D">
        <w:rPr>
          <w:b/>
        </w:rPr>
        <w:t xml:space="preserve">za </w:t>
      </w:r>
      <w:r w:rsidR="009C53A4" w:rsidRPr="00F36D8D">
        <w:rPr>
          <w:b/>
        </w:rPr>
        <w:t>akademsku</w:t>
      </w:r>
      <w:r w:rsidR="00313005" w:rsidRPr="00F36D8D">
        <w:rPr>
          <w:b/>
        </w:rPr>
        <w:t xml:space="preserve"> </w:t>
      </w:r>
      <w:r w:rsidR="00BC6DAF" w:rsidRPr="00F36D8D">
        <w:rPr>
          <w:b/>
        </w:rPr>
        <w:t>godinu 20</w:t>
      </w:r>
      <w:r w:rsidR="004328EC">
        <w:rPr>
          <w:b/>
        </w:rPr>
        <w:t>2</w:t>
      </w:r>
      <w:r w:rsidR="008B6C8B">
        <w:rPr>
          <w:b/>
        </w:rPr>
        <w:t>2</w:t>
      </w:r>
      <w:r w:rsidR="002670FB" w:rsidRPr="00F36D8D">
        <w:rPr>
          <w:b/>
        </w:rPr>
        <w:t>.</w:t>
      </w:r>
      <w:r w:rsidR="00627FAF" w:rsidRPr="00F36D8D">
        <w:rPr>
          <w:b/>
        </w:rPr>
        <w:t>/</w:t>
      </w:r>
      <w:r w:rsidR="00BE6BBB" w:rsidRPr="00F36D8D">
        <w:rPr>
          <w:b/>
        </w:rPr>
        <w:t>20</w:t>
      </w:r>
      <w:r w:rsidR="004328EC">
        <w:rPr>
          <w:b/>
        </w:rPr>
        <w:t>2</w:t>
      </w:r>
      <w:r w:rsidR="008B6C8B">
        <w:rPr>
          <w:b/>
        </w:rPr>
        <w:t>3</w:t>
      </w:r>
      <w:r w:rsidR="009C53A4" w:rsidRPr="00F36D8D">
        <w:rPr>
          <w:b/>
        </w:rPr>
        <w:t>.</w:t>
      </w:r>
    </w:p>
    <w:bookmarkEnd w:id="1"/>
    <w:p w14:paraId="279B6A76" w14:textId="1A3739DE" w:rsidR="00E82D19" w:rsidRDefault="00E82D19" w:rsidP="00604316">
      <w:pPr>
        <w:jc w:val="both"/>
        <w:rPr>
          <w:b/>
        </w:rPr>
      </w:pPr>
    </w:p>
    <w:p w14:paraId="53B3C0C1" w14:textId="77777777" w:rsidR="00947256" w:rsidRPr="00F36D8D" w:rsidRDefault="00947256" w:rsidP="00604316">
      <w:pPr>
        <w:jc w:val="both"/>
        <w:rPr>
          <w:b/>
        </w:rPr>
      </w:pPr>
    </w:p>
    <w:p w14:paraId="10500504" w14:textId="0EBAC5C6" w:rsidR="00425977" w:rsidRPr="00F36D8D" w:rsidRDefault="00CA4C72" w:rsidP="00604316">
      <w:pPr>
        <w:jc w:val="both"/>
      </w:pPr>
      <w:r w:rsidRPr="00F36D8D">
        <w:t>Središnji d</w:t>
      </w:r>
      <w:r w:rsidR="00425977" w:rsidRPr="00F36D8D">
        <w:t xml:space="preserve">ržavni ured za Hrvate izvan Republike Hrvatske </w:t>
      </w:r>
      <w:r w:rsidR="002670FB" w:rsidRPr="00F36D8D">
        <w:t xml:space="preserve">dodijelit </w:t>
      </w:r>
      <w:r w:rsidR="00425977" w:rsidRPr="00F36D8D">
        <w:t xml:space="preserve">će </w:t>
      </w:r>
      <w:r w:rsidR="00FA7C15" w:rsidRPr="00F36D8D">
        <w:t>studentima</w:t>
      </w:r>
      <w:r w:rsidR="008D3159" w:rsidRPr="00F36D8D">
        <w:t xml:space="preserve"> -</w:t>
      </w:r>
      <w:r w:rsidR="00BE1D96" w:rsidRPr="00F36D8D">
        <w:t xml:space="preserve"> pripadnicima hrvatskog</w:t>
      </w:r>
      <w:r w:rsidR="009D5B20" w:rsidRPr="00F36D8D">
        <w:t xml:space="preserve"> naroda izvan </w:t>
      </w:r>
      <w:r w:rsidR="005C27EF" w:rsidRPr="00F36D8D">
        <w:t>Republike Hrvatske</w:t>
      </w:r>
      <w:r w:rsidR="008D3159" w:rsidRPr="00F36D8D">
        <w:t xml:space="preserve"> </w:t>
      </w:r>
      <w:r w:rsidR="008D3159" w:rsidRPr="00EE078B">
        <w:t xml:space="preserve">- </w:t>
      </w:r>
      <w:r w:rsidR="005C1189" w:rsidRPr="005C1189">
        <w:t>11</w:t>
      </w:r>
      <w:r w:rsidR="005C1189">
        <w:t>50</w:t>
      </w:r>
      <w:r w:rsidR="00FA7C15" w:rsidRPr="00EE078B">
        <w:t xml:space="preserve"> stipendija </w:t>
      </w:r>
      <w:r w:rsidR="00425977" w:rsidRPr="00EE078B">
        <w:t xml:space="preserve">za </w:t>
      </w:r>
      <w:r w:rsidR="0000129D" w:rsidRPr="00EE078B">
        <w:t xml:space="preserve">akademsku godinu </w:t>
      </w:r>
      <w:r w:rsidR="0086546C" w:rsidRPr="00EE078B">
        <w:t>202</w:t>
      </w:r>
      <w:r w:rsidR="008B6C8B">
        <w:t>2</w:t>
      </w:r>
      <w:r w:rsidR="002670FB" w:rsidRPr="00EE078B">
        <w:t>.</w:t>
      </w:r>
      <w:r w:rsidR="00627FAF" w:rsidRPr="00EE078B">
        <w:t>/</w:t>
      </w:r>
      <w:r w:rsidR="00BE6BBB" w:rsidRPr="00EE078B">
        <w:t>20</w:t>
      </w:r>
      <w:r w:rsidR="0086546C" w:rsidRPr="00EE078B">
        <w:t>2</w:t>
      </w:r>
      <w:r w:rsidR="005C1189">
        <w:t>3</w:t>
      </w:r>
      <w:r w:rsidR="00627FAF" w:rsidRPr="00EE078B">
        <w:t>.</w:t>
      </w:r>
      <w:r w:rsidR="00A07FD2" w:rsidRPr="00EE078B">
        <w:t>, od čega</w:t>
      </w:r>
      <w:r w:rsidR="002670FB" w:rsidRPr="00EE078B">
        <w:t xml:space="preserve"> </w:t>
      </w:r>
      <w:r w:rsidR="009B165E">
        <w:t>300</w:t>
      </w:r>
      <w:r w:rsidR="002670FB" w:rsidRPr="00EE078B">
        <w:t xml:space="preserve"> stipendija </w:t>
      </w:r>
      <w:r w:rsidR="001F3741" w:rsidRPr="00EE078B">
        <w:t>za studij u Republici Hrvatskoj</w:t>
      </w:r>
      <w:r w:rsidR="009D5B20" w:rsidRPr="00EE078B">
        <w:t xml:space="preserve"> </w:t>
      </w:r>
      <w:r w:rsidR="00DE6425" w:rsidRPr="005C1189">
        <w:t>(200</w:t>
      </w:r>
      <w:r w:rsidR="004328EC" w:rsidRPr="005C1189">
        <w:t xml:space="preserve"> stipendija za pripadnike hrvatskog </w:t>
      </w:r>
      <w:r w:rsidR="001C2A4E">
        <w:t xml:space="preserve">naroda u Bosni i Hercegovini, 60 </w:t>
      </w:r>
      <w:r w:rsidR="004328EC" w:rsidRPr="005C1189">
        <w:t>stipendija za</w:t>
      </w:r>
      <w:r w:rsidR="004328EC" w:rsidRPr="00EE078B">
        <w:t xml:space="preserve"> pripadnike hrvatske </w:t>
      </w:r>
      <w:r w:rsidR="00BE5394" w:rsidRPr="00EE078B">
        <w:t xml:space="preserve">nacionalne </w:t>
      </w:r>
      <w:r w:rsidR="004328EC" w:rsidRPr="00EE078B">
        <w:t xml:space="preserve">manjine </w:t>
      </w:r>
      <w:r w:rsidR="009D5B20" w:rsidRPr="005C1189">
        <w:t>i</w:t>
      </w:r>
      <w:r w:rsidR="00A07FD2" w:rsidRPr="005C1189">
        <w:t xml:space="preserve"> </w:t>
      </w:r>
      <w:r w:rsidR="001C2A4E">
        <w:t>4</w:t>
      </w:r>
      <w:r w:rsidR="00DE6425" w:rsidRPr="005C1189">
        <w:t xml:space="preserve">0 </w:t>
      </w:r>
      <w:r w:rsidR="004328EC" w:rsidRPr="005C1189">
        <w:t>stipendija</w:t>
      </w:r>
      <w:r w:rsidR="004328EC" w:rsidRPr="00EE078B">
        <w:t xml:space="preserve"> za pripadnike hrvatskog iseljeništva) i </w:t>
      </w:r>
      <w:r w:rsidR="009B165E">
        <w:t>850</w:t>
      </w:r>
      <w:r w:rsidR="002670FB" w:rsidRPr="00EE078B">
        <w:t xml:space="preserve"> stipendija za studij u Bosni i Hercegovini.</w:t>
      </w:r>
    </w:p>
    <w:p w14:paraId="68DD1D41" w14:textId="77777777" w:rsidR="009D5B20" w:rsidRPr="00F36D8D" w:rsidRDefault="009D5B20" w:rsidP="00604316">
      <w:pPr>
        <w:jc w:val="both"/>
        <w:rPr>
          <w:b/>
        </w:rPr>
      </w:pPr>
    </w:p>
    <w:p w14:paraId="05B8264D" w14:textId="10A845E4" w:rsidR="0073725F" w:rsidRPr="00F36D8D" w:rsidRDefault="008B68C4" w:rsidP="00604316">
      <w:pPr>
        <w:jc w:val="both"/>
      </w:pPr>
      <w:r w:rsidRPr="00F36D8D">
        <w:t>Stipendije</w:t>
      </w:r>
      <w:r w:rsidR="00FA7C15" w:rsidRPr="00F36D8D">
        <w:t xml:space="preserve"> se dodjeljuju</w:t>
      </w:r>
      <w:r w:rsidRPr="00F36D8D">
        <w:t xml:space="preserve"> </w:t>
      </w:r>
      <w:r w:rsidR="003C2A2B" w:rsidRPr="00F36D8D">
        <w:t xml:space="preserve">studentima za jednu akademsku godinu jednokratno, odnosno </w:t>
      </w:r>
      <w:r w:rsidRPr="00F36D8D">
        <w:t xml:space="preserve">za </w:t>
      </w:r>
      <w:r w:rsidR="00FA7C15" w:rsidRPr="00F36D8D">
        <w:t xml:space="preserve">razdoblje od </w:t>
      </w:r>
      <w:r w:rsidRPr="00F36D8D">
        <w:t xml:space="preserve">10 mjeseci </w:t>
      </w:r>
      <w:r w:rsidR="006F167D" w:rsidRPr="00F36D8D">
        <w:t xml:space="preserve">u </w:t>
      </w:r>
      <w:r w:rsidR="000A41B2" w:rsidRPr="00F36D8D">
        <w:t xml:space="preserve">mjesečnom </w:t>
      </w:r>
      <w:r w:rsidR="006F167D" w:rsidRPr="00F36D8D">
        <w:t xml:space="preserve">iznosu </w:t>
      </w:r>
      <w:r w:rsidR="006F167D" w:rsidRPr="005C1189">
        <w:t xml:space="preserve">od </w:t>
      </w:r>
      <w:r w:rsidR="00840CE8" w:rsidRPr="005C1189">
        <w:t>1</w:t>
      </w:r>
      <w:r w:rsidR="005C1189" w:rsidRPr="005C1189">
        <w:t>5</w:t>
      </w:r>
      <w:r w:rsidR="005C1189">
        <w:t>0,00</w:t>
      </w:r>
      <w:r w:rsidR="006D3154" w:rsidRPr="005C1189">
        <w:t xml:space="preserve"> </w:t>
      </w:r>
      <w:r w:rsidR="005C1189" w:rsidRPr="005C1189">
        <w:t>EUR</w:t>
      </w:r>
      <w:r w:rsidR="002670FB" w:rsidRPr="00EE078B">
        <w:t>.</w:t>
      </w:r>
    </w:p>
    <w:p w14:paraId="04A209BB" w14:textId="77777777" w:rsidR="00D643BB" w:rsidRPr="00F36D8D" w:rsidRDefault="00D643BB" w:rsidP="00604316">
      <w:pPr>
        <w:jc w:val="both"/>
      </w:pPr>
    </w:p>
    <w:p w14:paraId="575BEF6C" w14:textId="77777777" w:rsidR="00D643BB" w:rsidRPr="00F36D8D" w:rsidRDefault="00D643BB" w:rsidP="00D643BB">
      <w:pPr>
        <w:jc w:val="both"/>
        <w:rPr>
          <w:b/>
        </w:rPr>
      </w:pPr>
      <w:r w:rsidRPr="00F36D8D">
        <w:rPr>
          <w:b/>
        </w:rPr>
        <w:t xml:space="preserve">1. </w:t>
      </w:r>
      <w:r w:rsidR="00F06E97" w:rsidRPr="00F36D8D">
        <w:rPr>
          <w:b/>
        </w:rPr>
        <w:t xml:space="preserve">Za dodjelu stipendije </w:t>
      </w:r>
      <w:r w:rsidRPr="00F36D8D">
        <w:rPr>
          <w:b/>
        </w:rPr>
        <w:t xml:space="preserve">Središnjeg državnog ureda za Hrvate izvan Republike Hrvatske </w:t>
      </w:r>
      <w:r w:rsidR="002D7412" w:rsidRPr="00F36D8D">
        <w:rPr>
          <w:b/>
        </w:rPr>
        <w:t xml:space="preserve">mogu se natjecati sljedeći </w:t>
      </w:r>
      <w:r w:rsidRPr="00F36D8D">
        <w:rPr>
          <w:b/>
        </w:rPr>
        <w:t>redoviti studenti na javnim visokim učilištima:</w:t>
      </w:r>
    </w:p>
    <w:p w14:paraId="0E371830" w14:textId="7B42E435" w:rsidR="00D643BB" w:rsidRDefault="00D643BB" w:rsidP="009B3556">
      <w:pPr>
        <w:numPr>
          <w:ilvl w:val="0"/>
          <w:numId w:val="9"/>
        </w:numPr>
        <w:spacing w:before="120"/>
        <w:ind w:left="357" w:hanging="357"/>
        <w:jc w:val="both"/>
      </w:pPr>
      <w:bookmarkStart w:id="2" w:name="_Hlk121301787"/>
      <w:r w:rsidRPr="00F36D8D">
        <w:t xml:space="preserve">pripadnici hrvatskog naroda u Bosni i Hercegovini s prebivalištem u Bosni i Hercegovini </w:t>
      </w:r>
      <w:bookmarkStart w:id="3" w:name="_Hlk498095551"/>
      <w:r w:rsidRPr="00F36D8D">
        <w:t xml:space="preserve">koji su upisani na javnim visokim učilištima u Bosni i Hercegovini na </w:t>
      </w:r>
      <w:bookmarkStart w:id="4" w:name="_Hlk500169975"/>
      <w:r w:rsidRPr="00F36D8D">
        <w:t xml:space="preserve">preddiplomskim i diplomskim sveučilišnim studijima, integriranim preddiplomskim i diplomskim sveučilišnim studijima, kratkim stručnim studijima, preddiplomskim stručnim studijima i specijalističkim diplomskim stručnim studijima </w:t>
      </w:r>
      <w:r w:rsidR="00281D74">
        <w:t xml:space="preserve">– </w:t>
      </w:r>
      <w:r w:rsidR="00915A98">
        <w:t xml:space="preserve">(Prijavni obrazac za </w:t>
      </w:r>
      <w:r w:rsidR="00281D74">
        <w:t xml:space="preserve">A </w:t>
      </w:r>
      <w:r w:rsidR="00915A98">
        <w:t>–</w:t>
      </w:r>
      <w:r w:rsidR="00281D74">
        <w:t xml:space="preserve"> kategorij</w:t>
      </w:r>
      <w:r w:rsidR="00915A98">
        <w:t>u)</w:t>
      </w:r>
    </w:p>
    <w:bookmarkEnd w:id="2"/>
    <w:p w14:paraId="7166A19F" w14:textId="26F24535" w:rsidR="008B6C8B" w:rsidRDefault="008B6C8B" w:rsidP="009B3556">
      <w:pPr>
        <w:numPr>
          <w:ilvl w:val="0"/>
          <w:numId w:val="9"/>
        </w:numPr>
        <w:spacing w:before="120"/>
        <w:ind w:left="357" w:hanging="357"/>
        <w:jc w:val="both"/>
      </w:pPr>
      <w:r w:rsidRPr="00F36D8D">
        <w:t>pripadnici hrvatskog naroda u Bosni i Hercegovini s prebivalištem u Bosni i Hercegovini koji su upisani na javnim visokim učilištima u</w:t>
      </w:r>
      <w:r>
        <w:t xml:space="preserve"> </w:t>
      </w:r>
      <w:r w:rsidRPr="00F36D8D">
        <w:t xml:space="preserve">Republici Hrvatskoj na preddiplomskim i diplomskim sveučilišnim studijima, integriranim preddiplomskim i diplomskim sveučilišnim studijima, kratkim stručnim studijima, preddiplomskim stručnim studijima i specijalističkim diplomskim stručnim studijima </w:t>
      </w:r>
      <w:r w:rsidR="00281D74">
        <w:t xml:space="preserve">– </w:t>
      </w:r>
      <w:r w:rsidR="00915A98">
        <w:t xml:space="preserve">(Prijavni obrazac za </w:t>
      </w:r>
      <w:r w:rsidR="00281D74">
        <w:t xml:space="preserve">B </w:t>
      </w:r>
      <w:r w:rsidR="00915A98">
        <w:t>–</w:t>
      </w:r>
      <w:r w:rsidR="00281D74">
        <w:t xml:space="preserve"> kategorij</w:t>
      </w:r>
      <w:r w:rsidR="00915A98">
        <w:t>u)</w:t>
      </w:r>
    </w:p>
    <w:bookmarkEnd w:id="3"/>
    <w:bookmarkEnd w:id="4"/>
    <w:p w14:paraId="144AB117" w14:textId="1F4170C1" w:rsidR="009B3556" w:rsidRDefault="00D643BB" w:rsidP="00C84018">
      <w:pPr>
        <w:numPr>
          <w:ilvl w:val="0"/>
          <w:numId w:val="9"/>
        </w:numPr>
        <w:spacing w:before="120"/>
        <w:ind w:left="360"/>
        <w:jc w:val="both"/>
      </w:pPr>
      <w:r w:rsidRPr="00F36D8D">
        <w:t xml:space="preserve">pripadnici hrvatske </w:t>
      </w:r>
      <w:r w:rsidR="00BE5394" w:rsidRPr="00CD0C32">
        <w:t xml:space="preserve">nacionalne </w:t>
      </w:r>
      <w:r w:rsidRPr="00CD0C32">
        <w:t>manjine</w:t>
      </w:r>
      <w:r w:rsidRPr="00F36D8D">
        <w:t xml:space="preserve"> u sljedećim državama: Austrija, Bugarska, Crna Gora, Češka, Italija, Kosovo, </w:t>
      </w:r>
      <w:r w:rsidR="002F1493">
        <w:t xml:space="preserve">Sjeverna </w:t>
      </w:r>
      <w:r w:rsidRPr="00F36D8D">
        <w:t>Makedonija, Mađarska, Rumunjska, Slovačk</w:t>
      </w:r>
      <w:r w:rsidR="00D41E0E">
        <w:t xml:space="preserve">a, Slovenija i Srbija, </w:t>
      </w:r>
      <w:r w:rsidRPr="00F36D8D">
        <w:t xml:space="preserve">s prebivalištem u inozemstvu, </w:t>
      </w:r>
      <w:bookmarkStart w:id="5" w:name="_Hlk498095714"/>
      <w:r w:rsidRPr="00F36D8D">
        <w:t xml:space="preserve">koji su upisani na javnim visokim učilištima u Republici Hrvatskoj na preddiplomskim i diplomskim sveučilišnim studijima, integriranim preddiplomskim i diplomskim sveučilišnim studijima, kratkim stručnim studijima, preddiplomskim stručnim studijima i specijalističkim diplomskim stručnim studijima </w:t>
      </w:r>
      <w:bookmarkEnd w:id="5"/>
      <w:r w:rsidR="00281D74">
        <w:t xml:space="preserve">– </w:t>
      </w:r>
      <w:r w:rsidR="00915A98">
        <w:t xml:space="preserve">(Prijavni obrazac za </w:t>
      </w:r>
      <w:r w:rsidR="00281D74">
        <w:t xml:space="preserve">C </w:t>
      </w:r>
      <w:r w:rsidR="00915A98">
        <w:t>–</w:t>
      </w:r>
      <w:r w:rsidR="00281D74">
        <w:t xml:space="preserve"> kategorij</w:t>
      </w:r>
      <w:r w:rsidR="00915A98">
        <w:t>u)</w:t>
      </w:r>
    </w:p>
    <w:p w14:paraId="262761D0" w14:textId="24050A73" w:rsidR="00D643BB" w:rsidRPr="00F36D8D" w:rsidRDefault="00D643BB" w:rsidP="00C84018">
      <w:pPr>
        <w:numPr>
          <w:ilvl w:val="0"/>
          <w:numId w:val="9"/>
        </w:numPr>
        <w:spacing w:before="120"/>
        <w:ind w:left="360"/>
        <w:jc w:val="both"/>
      </w:pPr>
      <w:r w:rsidRPr="00F36D8D">
        <w:lastRenderedPageBreak/>
        <w:t>pripadnici h</w:t>
      </w:r>
      <w:r w:rsidR="00562B61">
        <w:t xml:space="preserve">rvatskog iseljeništva </w:t>
      </w:r>
      <w:r w:rsidR="006A7F16">
        <w:t>s prebivalištem u inozemstvu</w:t>
      </w:r>
      <w:r w:rsidRPr="00F36D8D">
        <w:t xml:space="preserve"> koji su upisani na javnim visokim učilištima u Republici Hrvatskoj na preddiplomskim i diplomskim sveučilišnim studijima, integriranim preddiplomskim i diplomskim sveučilišnim studijima, kratkim stručnim studijima, preddiplomskim stručnim studijima i specijalističkim diplomskim stručnim studijima</w:t>
      </w:r>
      <w:r w:rsidR="00281D74">
        <w:t xml:space="preserve"> – </w:t>
      </w:r>
      <w:r w:rsidR="00915A98">
        <w:t xml:space="preserve">(Prijavni obrazac za </w:t>
      </w:r>
      <w:r w:rsidR="00281D74">
        <w:t xml:space="preserve">D </w:t>
      </w:r>
      <w:r w:rsidR="00915A98">
        <w:t>–</w:t>
      </w:r>
      <w:r w:rsidR="00281D74">
        <w:t xml:space="preserve"> kategorij</w:t>
      </w:r>
      <w:r w:rsidR="00915A98">
        <w:t>u)</w:t>
      </w:r>
      <w:r w:rsidR="00990ACE" w:rsidRPr="00F36D8D">
        <w:t>.</w:t>
      </w:r>
    </w:p>
    <w:p w14:paraId="4FE031C4" w14:textId="77777777" w:rsidR="000B71B0" w:rsidRPr="00F36D8D" w:rsidRDefault="000B71B0" w:rsidP="00386C20">
      <w:pPr>
        <w:jc w:val="both"/>
        <w:rPr>
          <w:color w:val="000000"/>
        </w:rPr>
      </w:pPr>
    </w:p>
    <w:p w14:paraId="66E217CC" w14:textId="478DD167" w:rsidR="002A6E38" w:rsidRPr="00F36D8D" w:rsidRDefault="00AB6FD0" w:rsidP="00604316">
      <w:pPr>
        <w:jc w:val="both"/>
        <w:rPr>
          <w:b/>
        </w:rPr>
      </w:pPr>
      <w:r w:rsidRPr="00F36D8D">
        <w:rPr>
          <w:b/>
        </w:rPr>
        <w:t>2</w:t>
      </w:r>
      <w:r w:rsidR="006E2994" w:rsidRPr="00F36D8D">
        <w:rPr>
          <w:b/>
        </w:rPr>
        <w:t xml:space="preserve">. </w:t>
      </w:r>
      <w:r w:rsidR="001C03EA" w:rsidRPr="00F36D8D">
        <w:rPr>
          <w:b/>
        </w:rPr>
        <w:t xml:space="preserve">Za dodjelu stipendije Središnjeg državnog ureda za Hrvate izvan Republike Hrvatske </w:t>
      </w:r>
      <w:r w:rsidR="00EA7F89" w:rsidRPr="00F36D8D">
        <w:rPr>
          <w:b/>
        </w:rPr>
        <w:t>ne</w:t>
      </w:r>
      <w:r w:rsidR="00E7202B">
        <w:rPr>
          <w:b/>
        </w:rPr>
        <w:t xml:space="preserve"> mogu se natjecati studenti:</w:t>
      </w:r>
    </w:p>
    <w:p w14:paraId="0AB7E705" w14:textId="77777777" w:rsidR="00EA7F89" w:rsidRPr="00F36D8D" w:rsidRDefault="00EA7F89" w:rsidP="00604316">
      <w:pPr>
        <w:jc w:val="both"/>
      </w:pPr>
    </w:p>
    <w:p w14:paraId="4C267299" w14:textId="0E2C4A95" w:rsidR="00EA7F89" w:rsidRPr="00F36D8D" w:rsidRDefault="00EA7F89" w:rsidP="00EA7F89">
      <w:pPr>
        <w:numPr>
          <w:ilvl w:val="0"/>
          <w:numId w:val="10"/>
        </w:numPr>
        <w:jc w:val="both"/>
        <w:rPr>
          <w:bCs/>
        </w:rPr>
      </w:pPr>
      <w:r w:rsidRPr="00F36D8D">
        <w:t>koji imaju upisano mirovanje studen</w:t>
      </w:r>
      <w:r w:rsidR="00C87023" w:rsidRPr="00F36D8D">
        <w:t>t</w:t>
      </w:r>
      <w:r w:rsidRPr="00F36D8D">
        <w:t>skih obveza u akademskoj godini za koju se dodjeljuje stipendija</w:t>
      </w:r>
      <w:r w:rsidR="0086546C">
        <w:t xml:space="preserve"> - 202</w:t>
      </w:r>
      <w:r w:rsidR="008B6C8B">
        <w:t>2</w:t>
      </w:r>
      <w:r w:rsidR="0086546C">
        <w:t>./202</w:t>
      </w:r>
      <w:r w:rsidR="008B6C8B">
        <w:t>3</w:t>
      </w:r>
      <w:r w:rsidR="00873196" w:rsidRPr="00F36D8D">
        <w:t>.</w:t>
      </w:r>
    </w:p>
    <w:p w14:paraId="7A0731DE" w14:textId="77777777" w:rsidR="00EA7F89" w:rsidRPr="00F36D8D" w:rsidRDefault="00EA7F89" w:rsidP="00EA7F8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F36D8D">
        <w:rPr>
          <w:bCs/>
        </w:rPr>
        <w:t>koji su upisali godinu kao razliku između dva studija tijekom svog studija</w:t>
      </w:r>
    </w:p>
    <w:p w14:paraId="01110D22" w14:textId="77777777" w:rsidR="00EA7F89" w:rsidRPr="00F36D8D" w:rsidRDefault="00EA7F89" w:rsidP="00EA7F8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F36D8D">
        <w:rPr>
          <w:bCs/>
        </w:rPr>
        <w:t>koji su imali ponavljanje godine tijekom studija</w:t>
      </w:r>
    </w:p>
    <w:p w14:paraId="06319205" w14:textId="77777777" w:rsidR="00EA7F89" w:rsidRPr="00C35F32" w:rsidRDefault="00EA7F89" w:rsidP="00EA7F89">
      <w:pPr>
        <w:numPr>
          <w:ilvl w:val="0"/>
          <w:numId w:val="10"/>
        </w:numPr>
        <w:jc w:val="both"/>
        <w:rPr>
          <w:bCs/>
        </w:rPr>
      </w:pPr>
      <w:bookmarkStart w:id="6" w:name="_Hlk500158945"/>
      <w:r w:rsidRPr="00F36D8D">
        <w:rPr>
          <w:bCs/>
        </w:rPr>
        <w:t>koji nisu u roku završili studijski program</w:t>
      </w:r>
      <w:r w:rsidRPr="00990ACE">
        <w:rPr>
          <w:bCs/>
        </w:rPr>
        <w:t xml:space="preserve">, odnosno koji su upisani na apsolventsku </w:t>
      </w:r>
      <w:r w:rsidRPr="00C35F32">
        <w:rPr>
          <w:bCs/>
        </w:rPr>
        <w:t>godinu</w:t>
      </w:r>
      <w:r w:rsidR="00990ACE" w:rsidRPr="00C35F32">
        <w:rPr>
          <w:bCs/>
        </w:rPr>
        <w:t>.</w:t>
      </w:r>
    </w:p>
    <w:bookmarkEnd w:id="6"/>
    <w:p w14:paraId="36BB73EE" w14:textId="77777777" w:rsidR="00912CCF" w:rsidRPr="00990ACE" w:rsidRDefault="00912CCF" w:rsidP="00604316">
      <w:pPr>
        <w:jc w:val="both"/>
      </w:pPr>
    </w:p>
    <w:p w14:paraId="505B3394" w14:textId="77777777" w:rsidR="00F9443D" w:rsidRPr="00990ACE" w:rsidRDefault="000A41B2" w:rsidP="00F9443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990ACE">
        <w:rPr>
          <w:b/>
        </w:rPr>
        <w:t>3</w:t>
      </w:r>
      <w:r w:rsidR="00286CCF" w:rsidRPr="00990ACE">
        <w:rPr>
          <w:b/>
        </w:rPr>
        <w:t xml:space="preserve">. </w:t>
      </w:r>
      <w:r w:rsidR="00F9443D" w:rsidRPr="00990ACE">
        <w:rPr>
          <w:b/>
          <w:bCs/>
        </w:rPr>
        <w:t xml:space="preserve">Stipendija se dodjeljuje na temelju bodova ostvarenih prema </w:t>
      </w:r>
      <w:r w:rsidR="0077040E" w:rsidRPr="00990ACE">
        <w:rPr>
          <w:b/>
          <w:bCs/>
        </w:rPr>
        <w:t xml:space="preserve">sljedećim </w:t>
      </w:r>
      <w:r w:rsidR="00F9443D" w:rsidRPr="00990ACE">
        <w:rPr>
          <w:b/>
          <w:bCs/>
        </w:rPr>
        <w:t>kriterijima:</w:t>
      </w:r>
    </w:p>
    <w:p w14:paraId="55D6A59B" w14:textId="77777777" w:rsidR="00936CCF" w:rsidRPr="00990ACE" w:rsidRDefault="00936CCF" w:rsidP="00F9443D">
      <w:pPr>
        <w:pStyle w:val="NormalWeb"/>
        <w:spacing w:before="0" w:beforeAutospacing="0" w:after="0" w:afterAutospacing="0"/>
        <w:jc w:val="both"/>
        <w:rPr>
          <w:bCs/>
        </w:rPr>
      </w:pPr>
    </w:p>
    <w:p w14:paraId="269C1A47" w14:textId="77777777" w:rsidR="00F9443D" w:rsidRPr="00990ACE" w:rsidRDefault="00E074E2" w:rsidP="00250702">
      <w:pPr>
        <w:pStyle w:val="NormalWeb"/>
        <w:numPr>
          <w:ilvl w:val="0"/>
          <w:numId w:val="13"/>
        </w:numPr>
        <w:spacing w:before="0" w:beforeAutospacing="0" w:after="0" w:afterAutospacing="0"/>
        <w:ind w:left="924" w:hanging="357"/>
        <w:jc w:val="both"/>
        <w:rPr>
          <w:bCs/>
        </w:rPr>
      </w:pPr>
      <w:r w:rsidRPr="00990ACE">
        <w:rPr>
          <w:bCs/>
        </w:rPr>
        <w:t>Opći</w:t>
      </w:r>
      <w:r w:rsidR="00F9443D" w:rsidRPr="00990ACE">
        <w:rPr>
          <w:bCs/>
        </w:rPr>
        <w:t xml:space="preserve"> uspjeh studenta u školovanju, odnosno studiju </w:t>
      </w:r>
    </w:p>
    <w:p w14:paraId="4DA8F002" w14:textId="77777777" w:rsidR="00F9443D" w:rsidRPr="00990ACE" w:rsidRDefault="00E074E2" w:rsidP="00250702">
      <w:pPr>
        <w:pStyle w:val="NormalWeb"/>
        <w:numPr>
          <w:ilvl w:val="0"/>
          <w:numId w:val="13"/>
        </w:numPr>
        <w:spacing w:before="0" w:beforeAutospacing="0" w:after="0" w:afterAutospacing="0"/>
        <w:ind w:left="924" w:hanging="357"/>
        <w:jc w:val="both"/>
        <w:rPr>
          <w:bCs/>
        </w:rPr>
      </w:pPr>
      <w:r w:rsidRPr="00990ACE">
        <w:rPr>
          <w:bCs/>
        </w:rPr>
        <w:t>Socijalno-materijalni status</w:t>
      </w:r>
      <w:r w:rsidR="00F9443D" w:rsidRPr="00990ACE">
        <w:rPr>
          <w:bCs/>
        </w:rPr>
        <w:t xml:space="preserve"> studenta</w:t>
      </w:r>
    </w:p>
    <w:p w14:paraId="650C4AE0" w14:textId="77777777" w:rsidR="006846DF" w:rsidRPr="00990ACE" w:rsidRDefault="006846DF" w:rsidP="00604316">
      <w:pPr>
        <w:jc w:val="both"/>
        <w:rPr>
          <w:b/>
        </w:rPr>
      </w:pPr>
    </w:p>
    <w:p w14:paraId="23A15E86" w14:textId="77777777" w:rsidR="006846DF" w:rsidRPr="00990ACE" w:rsidRDefault="006846DF" w:rsidP="005E38C5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bCs/>
        </w:rPr>
      </w:pPr>
      <w:r w:rsidRPr="00990ACE">
        <w:rPr>
          <w:b/>
          <w:bCs/>
        </w:rPr>
        <w:t>Opći uspjeh studenta u školovanju, odnosno studiju</w:t>
      </w:r>
      <w:r w:rsidR="009B0C89" w:rsidRPr="00990ACE">
        <w:rPr>
          <w:b/>
          <w:bCs/>
        </w:rPr>
        <w:t xml:space="preserve"> </w:t>
      </w:r>
    </w:p>
    <w:p w14:paraId="00B40AC8" w14:textId="77777777" w:rsidR="006846DF" w:rsidRPr="00990ACE" w:rsidRDefault="006846DF" w:rsidP="00604316">
      <w:pPr>
        <w:jc w:val="both"/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80"/>
      </w:tblGrid>
      <w:tr w:rsidR="005E27FA" w:rsidRPr="00990ACE" w14:paraId="0297DB58" w14:textId="77777777" w:rsidTr="00117ACC">
        <w:trPr>
          <w:trHeight w:val="213"/>
        </w:trPr>
        <w:tc>
          <w:tcPr>
            <w:tcW w:w="6379" w:type="dxa"/>
            <w:shd w:val="clear" w:color="auto" w:fill="auto"/>
            <w:vAlign w:val="center"/>
          </w:tcPr>
          <w:p w14:paraId="160E54CE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Uspjeh u školovanju za studente prve godine studija, utvrđuje se prosječnom ocjenom svih predmeta završnog razreda u završnoj godini srednjoškolskog obrazovanja, zaokruženim na dvije decimale (studenti 1. godine)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ED81484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Bodovi</w:t>
            </w:r>
          </w:p>
        </w:tc>
      </w:tr>
      <w:tr w:rsidR="005E27FA" w:rsidRPr="00990ACE" w14:paraId="1957A25D" w14:textId="77777777" w:rsidTr="00117ACC">
        <w:trPr>
          <w:trHeight w:val="1246"/>
        </w:trPr>
        <w:tc>
          <w:tcPr>
            <w:tcW w:w="6379" w:type="dxa"/>
            <w:shd w:val="clear" w:color="auto" w:fill="auto"/>
            <w:vAlign w:val="center"/>
          </w:tcPr>
          <w:p w14:paraId="16C6706D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 xml:space="preserve">*ocjena           </w:t>
            </w:r>
          </w:p>
          <w:p w14:paraId="55D3B494" w14:textId="43E2A821" w:rsidR="00A116ED" w:rsidRPr="00990ACE" w:rsidRDefault="00770101" w:rsidP="00B0274B">
            <w:pPr>
              <w:jc w:val="both"/>
              <w:rPr>
                <w:bCs/>
              </w:rPr>
            </w:pPr>
            <w:r>
              <w:rPr>
                <w:bCs/>
              </w:rPr>
              <w:t>3,50 -</w:t>
            </w:r>
            <w:r w:rsidR="00A116ED" w:rsidRPr="00990ACE">
              <w:rPr>
                <w:bCs/>
              </w:rPr>
              <w:t xml:space="preserve"> 4,09</w:t>
            </w:r>
          </w:p>
          <w:p w14:paraId="35C37E56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4,10 - 4,49</w:t>
            </w:r>
          </w:p>
          <w:p w14:paraId="27D28AA7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4,50 - 4,79</w:t>
            </w:r>
          </w:p>
          <w:p w14:paraId="531DE13D" w14:textId="20A4E0EA" w:rsidR="00A116ED" w:rsidRPr="00990ACE" w:rsidRDefault="00F022BA" w:rsidP="00B0274B">
            <w:pPr>
              <w:jc w:val="both"/>
              <w:rPr>
                <w:bCs/>
              </w:rPr>
            </w:pPr>
            <w:r>
              <w:rPr>
                <w:bCs/>
              </w:rPr>
              <w:t>4,80 -</w:t>
            </w:r>
            <w:r w:rsidR="00A116ED" w:rsidRPr="00990ACE">
              <w:rPr>
                <w:bCs/>
              </w:rPr>
              <w:t xml:space="preserve"> 5,00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C56C052" w14:textId="77777777" w:rsidR="00A116ED" w:rsidRPr="00990ACE" w:rsidRDefault="00A116ED" w:rsidP="00B0274B">
            <w:pPr>
              <w:jc w:val="both"/>
              <w:rPr>
                <w:bCs/>
                <w:i/>
              </w:rPr>
            </w:pPr>
          </w:p>
          <w:p w14:paraId="671CD77D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15</w:t>
            </w:r>
          </w:p>
          <w:p w14:paraId="5883BE1C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20</w:t>
            </w:r>
          </w:p>
          <w:p w14:paraId="512120FF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25</w:t>
            </w:r>
          </w:p>
          <w:p w14:paraId="7EFBB4E5" w14:textId="77777777" w:rsidR="00A116ED" w:rsidRPr="00990ACE" w:rsidRDefault="00A116ED" w:rsidP="00B0274B">
            <w:pPr>
              <w:jc w:val="center"/>
              <w:rPr>
                <w:bCs/>
                <w:i/>
              </w:rPr>
            </w:pPr>
            <w:r w:rsidRPr="00990ACE">
              <w:rPr>
                <w:bCs/>
              </w:rPr>
              <w:t>30</w:t>
            </w:r>
          </w:p>
        </w:tc>
      </w:tr>
    </w:tbl>
    <w:p w14:paraId="51FC9649" w14:textId="31F6946A" w:rsidR="00A116ED" w:rsidRDefault="00A116ED" w:rsidP="00A116ED">
      <w:pPr>
        <w:jc w:val="both"/>
      </w:pPr>
      <w:bookmarkStart w:id="7" w:name="_Hlk498337654"/>
      <w:r w:rsidRPr="00990ACE">
        <w:rPr>
          <w:b/>
        </w:rPr>
        <w:t xml:space="preserve">* </w:t>
      </w:r>
      <w:r w:rsidRPr="00990ACE">
        <w:t>ocjene pripadnika hrvatskog naroda iz inozemstva izjednačit će se po sustavu ocjenjivanja Republike Hrvatske</w:t>
      </w:r>
      <w:bookmarkEnd w:id="7"/>
    </w:p>
    <w:p w14:paraId="5BA87A5A" w14:textId="77777777" w:rsidR="00947256" w:rsidRPr="00990ACE" w:rsidRDefault="00947256" w:rsidP="00A116ED">
      <w:pPr>
        <w:jc w:val="both"/>
        <w:rPr>
          <w:bCs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80"/>
      </w:tblGrid>
      <w:tr w:rsidR="005E27FA" w:rsidRPr="00990ACE" w14:paraId="5D9584A4" w14:textId="77777777" w:rsidTr="00117ACC">
        <w:trPr>
          <w:trHeight w:val="279"/>
        </w:trPr>
        <w:tc>
          <w:tcPr>
            <w:tcW w:w="6379" w:type="dxa"/>
            <w:shd w:val="clear" w:color="auto" w:fill="auto"/>
            <w:vAlign w:val="center"/>
          </w:tcPr>
          <w:p w14:paraId="416884F6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Uspjeh na studiju za studente drugih i viših godina studija, utvrđuje se prosječnom ocjenom (aritmetički prosjek) svih ispita prethodno završene godine studija, zaokruženim na dvije decimale (studenti viših godina)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1C1A9A2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Bodovi</w:t>
            </w:r>
          </w:p>
        </w:tc>
      </w:tr>
      <w:tr w:rsidR="005E27FA" w:rsidRPr="00990ACE" w14:paraId="3A9939D8" w14:textId="77777777" w:rsidTr="008B6C8B">
        <w:trPr>
          <w:trHeight w:val="425"/>
        </w:trPr>
        <w:tc>
          <w:tcPr>
            <w:tcW w:w="6379" w:type="dxa"/>
            <w:shd w:val="clear" w:color="auto" w:fill="auto"/>
            <w:vAlign w:val="center"/>
          </w:tcPr>
          <w:p w14:paraId="4C0E6AC8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 xml:space="preserve">*ocjena          </w:t>
            </w:r>
          </w:p>
          <w:p w14:paraId="60236760" w14:textId="22BF8E46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2,00 -</w:t>
            </w:r>
            <w:r w:rsidR="00A116ED" w:rsidRPr="00990ACE">
              <w:rPr>
                <w:bCs/>
              </w:rPr>
              <w:t xml:space="preserve"> 2,49</w:t>
            </w:r>
          </w:p>
          <w:p w14:paraId="4941BD38" w14:textId="0D4B5DAD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2,50 -</w:t>
            </w:r>
            <w:r w:rsidR="00A116ED" w:rsidRPr="00990ACE">
              <w:rPr>
                <w:bCs/>
              </w:rPr>
              <w:t xml:space="preserve"> 2,99</w:t>
            </w:r>
          </w:p>
          <w:p w14:paraId="7A04E408" w14:textId="2BD01A27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3,00 -</w:t>
            </w:r>
            <w:r w:rsidR="00A116ED" w:rsidRPr="00990ACE">
              <w:rPr>
                <w:bCs/>
              </w:rPr>
              <w:t xml:space="preserve"> 3,49</w:t>
            </w:r>
          </w:p>
          <w:p w14:paraId="28AD0D2E" w14:textId="23C0D618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3,50 -</w:t>
            </w:r>
            <w:r w:rsidR="00A116ED" w:rsidRPr="00990ACE">
              <w:rPr>
                <w:bCs/>
              </w:rPr>
              <w:t xml:space="preserve"> 3,99</w:t>
            </w:r>
          </w:p>
          <w:p w14:paraId="11DF645F" w14:textId="795707AC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4,00 -</w:t>
            </w:r>
            <w:r w:rsidR="00A116ED" w:rsidRPr="00990ACE">
              <w:rPr>
                <w:bCs/>
              </w:rPr>
              <w:t xml:space="preserve"> 4,29</w:t>
            </w:r>
          </w:p>
          <w:p w14:paraId="421A4F01" w14:textId="77F2A0C0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4,30 -</w:t>
            </w:r>
            <w:r w:rsidR="00A116ED" w:rsidRPr="00990ACE">
              <w:rPr>
                <w:bCs/>
              </w:rPr>
              <w:t xml:space="preserve"> 4,49</w:t>
            </w:r>
          </w:p>
          <w:p w14:paraId="06559F93" w14:textId="5997BAD5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4,50 -</w:t>
            </w:r>
            <w:r w:rsidR="00A116ED" w:rsidRPr="00990ACE">
              <w:rPr>
                <w:bCs/>
              </w:rPr>
              <w:t xml:space="preserve"> 4,69</w:t>
            </w:r>
          </w:p>
          <w:p w14:paraId="1DD78573" w14:textId="44C45197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4,70 -</w:t>
            </w:r>
            <w:r w:rsidR="00A116ED" w:rsidRPr="00990ACE">
              <w:rPr>
                <w:bCs/>
              </w:rPr>
              <w:t xml:space="preserve"> 4,99</w:t>
            </w:r>
          </w:p>
          <w:p w14:paraId="70274558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5,0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D9C467E" w14:textId="77777777" w:rsidR="00A116ED" w:rsidRPr="00990ACE" w:rsidRDefault="00A116ED" w:rsidP="00B0274B">
            <w:pPr>
              <w:jc w:val="both"/>
              <w:rPr>
                <w:bCs/>
              </w:rPr>
            </w:pPr>
          </w:p>
          <w:p w14:paraId="5F491D9F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10</w:t>
            </w:r>
          </w:p>
          <w:p w14:paraId="13025267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15</w:t>
            </w:r>
          </w:p>
          <w:p w14:paraId="5B1FF3A3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20</w:t>
            </w:r>
          </w:p>
          <w:p w14:paraId="73D29339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25</w:t>
            </w:r>
          </w:p>
          <w:p w14:paraId="7066D7D5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30</w:t>
            </w:r>
          </w:p>
          <w:p w14:paraId="3472F666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35</w:t>
            </w:r>
          </w:p>
          <w:p w14:paraId="39636FD0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40</w:t>
            </w:r>
          </w:p>
          <w:p w14:paraId="36C5405A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45</w:t>
            </w:r>
          </w:p>
          <w:p w14:paraId="4842829A" w14:textId="77777777" w:rsidR="00A116ED" w:rsidRPr="00990ACE" w:rsidRDefault="00A116ED" w:rsidP="00B0274B">
            <w:pPr>
              <w:jc w:val="center"/>
              <w:rPr>
                <w:b/>
                <w:bCs/>
              </w:rPr>
            </w:pPr>
            <w:r w:rsidRPr="00990ACE">
              <w:rPr>
                <w:bCs/>
              </w:rPr>
              <w:t>50</w:t>
            </w:r>
          </w:p>
        </w:tc>
      </w:tr>
    </w:tbl>
    <w:p w14:paraId="234CDC87" w14:textId="77777777" w:rsidR="00A116ED" w:rsidRPr="00990ACE" w:rsidRDefault="00A116ED" w:rsidP="00A116ED">
      <w:pPr>
        <w:jc w:val="both"/>
        <w:rPr>
          <w:bCs/>
        </w:rPr>
      </w:pPr>
      <w:bookmarkStart w:id="8" w:name="_Hlk498352214"/>
      <w:r w:rsidRPr="00990ACE">
        <w:rPr>
          <w:b/>
        </w:rPr>
        <w:t xml:space="preserve">* </w:t>
      </w:r>
      <w:r w:rsidRPr="00990ACE">
        <w:t>ocjene pripadnika hrvatskog naroda iz inozemstva izjednačit će se po sustavu ocjenjivanja Republike Hrvatske</w:t>
      </w:r>
    </w:p>
    <w:bookmarkEnd w:id="8"/>
    <w:p w14:paraId="1D43B71D" w14:textId="77777777" w:rsidR="006846DF" w:rsidRPr="00990ACE" w:rsidRDefault="006846DF" w:rsidP="005E38C5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bCs/>
        </w:rPr>
      </w:pPr>
      <w:r w:rsidRPr="00990ACE">
        <w:rPr>
          <w:b/>
          <w:bCs/>
        </w:rPr>
        <w:lastRenderedPageBreak/>
        <w:t>Socijalno-materijalni status studenta</w:t>
      </w:r>
    </w:p>
    <w:p w14:paraId="49D49865" w14:textId="77777777" w:rsidR="00A116ED" w:rsidRPr="00990ACE" w:rsidRDefault="00A116ED" w:rsidP="00604316">
      <w:pPr>
        <w:jc w:val="both"/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80"/>
      </w:tblGrid>
      <w:tr w:rsidR="005E27FA" w:rsidRPr="00990ACE" w14:paraId="396FE5C7" w14:textId="77777777" w:rsidTr="00117ACC">
        <w:tc>
          <w:tcPr>
            <w:tcW w:w="6379" w:type="dxa"/>
            <w:shd w:val="clear" w:color="auto" w:fill="auto"/>
            <w:vAlign w:val="center"/>
          </w:tcPr>
          <w:p w14:paraId="7BE731C1" w14:textId="77777777" w:rsidR="00391C41" w:rsidRPr="00990ACE" w:rsidRDefault="00391C41" w:rsidP="00B0274B">
            <w:bookmarkStart w:id="9" w:name="_Hlk498349385"/>
            <w:r w:rsidRPr="00990ACE">
              <w:t>- za studenta kojemu su umrla oba roditelja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F6CBBDC" w14:textId="77777777" w:rsidR="00391C41" w:rsidRPr="00990ACE" w:rsidRDefault="00391C41" w:rsidP="00A234FD">
            <w:pPr>
              <w:jc w:val="center"/>
            </w:pPr>
            <w:r w:rsidRPr="00990ACE">
              <w:t>60 bodova</w:t>
            </w:r>
          </w:p>
        </w:tc>
      </w:tr>
      <w:tr w:rsidR="005E27FA" w:rsidRPr="00990ACE" w14:paraId="14368578" w14:textId="77777777" w:rsidTr="00117ACC">
        <w:tc>
          <w:tcPr>
            <w:tcW w:w="6379" w:type="dxa"/>
            <w:shd w:val="clear" w:color="auto" w:fill="auto"/>
            <w:vAlign w:val="center"/>
          </w:tcPr>
          <w:p w14:paraId="14CECAB4" w14:textId="77777777" w:rsidR="00391C41" w:rsidRPr="00990ACE" w:rsidRDefault="00391C41" w:rsidP="00B0274B">
            <w:pPr>
              <w:jc w:val="both"/>
            </w:pPr>
            <w:r w:rsidRPr="00990ACE">
              <w:t>- za studenta kojemu je jedan roditelj umro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C4312D6" w14:textId="77777777" w:rsidR="00391C41" w:rsidRPr="00990ACE" w:rsidRDefault="00391C41" w:rsidP="00A234FD">
            <w:pPr>
              <w:jc w:val="center"/>
            </w:pPr>
            <w:r w:rsidRPr="00990ACE">
              <w:t>40 bodova</w:t>
            </w:r>
          </w:p>
        </w:tc>
      </w:tr>
      <w:bookmarkEnd w:id="9"/>
      <w:tr w:rsidR="005E27FA" w:rsidRPr="00990ACE" w14:paraId="681B5A7F" w14:textId="77777777" w:rsidTr="00117ACC">
        <w:trPr>
          <w:trHeight w:val="464"/>
        </w:trPr>
        <w:tc>
          <w:tcPr>
            <w:tcW w:w="6379" w:type="dxa"/>
            <w:shd w:val="clear" w:color="auto" w:fill="auto"/>
            <w:vAlign w:val="center"/>
          </w:tcPr>
          <w:p w14:paraId="0AAB0B63" w14:textId="77777777" w:rsidR="00391C41" w:rsidRPr="00990ACE" w:rsidRDefault="00391C41" w:rsidP="00B0274B">
            <w:pPr>
              <w:jc w:val="both"/>
            </w:pPr>
            <w:r w:rsidRPr="00990ACE">
              <w:t xml:space="preserve">- za studenta s najmanje 80% </w:t>
            </w:r>
            <w:r w:rsidR="002B1CD6" w:rsidRPr="00990ACE">
              <w:t xml:space="preserve">utvrđenog tjelesnog oštećenja i </w:t>
            </w:r>
            <w:r w:rsidRPr="00990ACE">
              <w:t>više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EE090AE" w14:textId="77777777" w:rsidR="00391C41" w:rsidRPr="00990ACE" w:rsidRDefault="00391C41" w:rsidP="00A234FD">
            <w:pPr>
              <w:jc w:val="center"/>
            </w:pPr>
            <w:r w:rsidRPr="00990ACE">
              <w:t>35 bodova</w:t>
            </w:r>
          </w:p>
        </w:tc>
      </w:tr>
      <w:tr w:rsidR="005E27FA" w:rsidRPr="00990ACE" w14:paraId="054B2BA0" w14:textId="77777777" w:rsidTr="00117ACC">
        <w:tc>
          <w:tcPr>
            <w:tcW w:w="6379" w:type="dxa"/>
            <w:shd w:val="clear" w:color="auto" w:fill="auto"/>
            <w:vAlign w:val="center"/>
          </w:tcPr>
          <w:p w14:paraId="7C6B9A91" w14:textId="77777777" w:rsidR="00391C41" w:rsidRPr="00990ACE" w:rsidRDefault="00391C41" w:rsidP="00B0274B">
            <w:pPr>
              <w:jc w:val="both"/>
            </w:pPr>
            <w:r w:rsidRPr="00990ACE">
              <w:t xml:space="preserve">- za studenta koji živi u </w:t>
            </w:r>
            <w:proofErr w:type="spellStart"/>
            <w:r w:rsidRPr="00990ACE">
              <w:t>jednoroditeljskoj</w:t>
            </w:r>
            <w:proofErr w:type="spellEnd"/>
            <w:r w:rsidRPr="00990ACE">
              <w:t xml:space="preserve"> obitelji</w:t>
            </w:r>
          </w:p>
          <w:p w14:paraId="4715A41D" w14:textId="77777777" w:rsidR="00391C41" w:rsidRPr="00990ACE" w:rsidRDefault="00391C41" w:rsidP="00B0274B">
            <w:pPr>
              <w:jc w:val="both"/>
            </w:pPr>
            <w:r w:rsidRPr="00990ACE">
              <w:t xml:space="preserve">(ne boduje se ako student ostvaruje bodove po kriteriju </w:t>
            </w:r>
            <w:r w:rsidR="008A232D" w:rsidRPr="00990ACE">
              <w:t>iz druge alineje - jedan roditelj umro)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445B4B1" w14:textId="77777777" w:rsidR="00A234FD" w:rsidRPr="00990ACE" w:rsidRDefault="00A234FD" w:rsidP="00A234FD">
            <w:pPr>
              <w:jc w:val="center"/>
            </w:pPr>
          </w:p>
          <w:p w14:paraId="2131C112" w14:textId="77777777" w:rsidR="00391C41" w:rsidRPr="00990ACE" w:rsidRDefault="00391C41" w:rsidP="00A234FD">
            <w:pPr>
              <w:jc w:val="center"/>
            </w:pPr>
            <w:r w:rsidRPr="00990ACE">
              <w:t>30 bodova</w:t>
            </w:r>
          </w:p>
          <w:p w14:paraId="0CC8900E" w14:textId="77777777" w:rsidR="00391C41" w:rsidRPr="00990ACE" w:rsidRDefault="00391C41" w:rsidP="00A234FD">
            <w:pPr>
              <w:jc w:val="center"/>
            </w:pPr>
          </w:p>
        </w:tc>
      </w:tr>
      <w:tr w:rsidR="005E27FA" w:rsidRPr="00990ACE" w14:paraId="0090432C" w14:textId="77777777" w:rsidTr="00117ACC">
        <w:tc>
          <w:tcPr>
            <w:tcW w:w="6379" w:type="dxa"/>
            <w:shd w:val="clear" w:color="auto" w:fill="auto"/>
            <w:vAlign w:val="center"/>
          </w:tcPr>
          <w:p w14:paraId="2FD557FE" w14:textId="77777777" w:rsidR="00391C41" w:rsidRPr="00990ACE" w:rsidRDefault="00391C41" w:rsidP="00B0274B">
            <w:pPr>
              <w:jc w:val="both"/>
            </w:pPr>
            <w:r w:rsidRPr="00990ACE">
              <w:t xml:space="preserve">- za studenta koji je roditelj 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69D6DF6" w14:textId="77777777" w:rsidR="00391C41" w:rsidRPr="00990ACE" w:rsidRDefault="00391C41" w:rsidP="00A234FD">
            <w:pPr>
              <w:jc w:val="center"/>
            </w:pPr>
            <w:r w:rsidRPr="00990ACE">
              <w:t>30 bodova</w:t>
            </w:r>
          </w:p>
        </w:tc>
      </w:tr>
      <w:tr w:rsidR="005E27FA" w:rsidRPr="00990ACE" w14:paraId="7178BCD1" w14:textId="77777777" w:rsidTr="00117ACC">
        <w:tc>
          <w:tcPr>
            <w:tcW w:w="6379" w:type="dxa"/>
            <w:shd w:val="clear" w:color="auto" w:fill="auto"/>
            <w:vAlign w:val="center"/>
          </w:tcPr>
          <w:p w14:paraId="396DA96E" w14:textId="77777777" w:rsidR="00391C41" w:rsidRPr="00990ACE" w:rsidRDefault="00391C41" w:rsidP="00B0274B">
            <w:pPr>
              <w:jc w:val="both"/>
            </w:pPr>
            <w:r w:rsidRPr="00990ACE">
              <w:t>- za studenta koji ima oba roditelja s tjelesnim oštećenjem od 100%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F09AE83" w14:textId="77777777" w:rsidR="00391C41" w:rsidRPr="00990ACE" w:rsidRDefault="00391C41" w:rsidP="00A234FD">
            <w:pPr>
              <w:jc w:val="center"/>
            </w:pPr>
            <w:r w:rsidRPr="00990ACE">
              <w:t>25 bodova</w:t>
            </w:r>
          </w:p>
        </w:tc>
      </w:tr>
      <w:tr w:rsidR="005E27FA" w:rsidRPr="00990ACE" w14:paraId="33260150" w14:textId="77777777" w:rsidTr="00117ACC">
        <w:tc>
          <w:tcPr>
            <w:tcW w:w="6379" w:type="dxa"/>
            <w:shd w:val="clear" w:color="auto" w:fill="auto"/>
            <w:vAlign w:val="center"/>
          </w:tcPr>
          <w:p w14:paraId="3FF086FA" w14:textId="77777777" w:rsidR="00391C41" w:rsidRPr="00990ACE" w:rsidRDefault="00391C41" w:rsidP="00B0274B">
            <w:pPr>
              <w:jc w:val="both"/>
            </w:pPr>
            <w:r w:rsidRPr="00990ACE">
              <w:t>- za studenta koji ima jednog roditelja s tjelesnim oštećenjem od 100%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976F1C6" w14:textId="6D3C9F9B" w:rsidR="00391C41" w:rsidRPr="00990ACE" w:rsidRDefault="00655EA5" w:rsidP="00655EA5">
            <w:pPr>
              <w:jc w:val="center"/>
            </w:pPr>
            <w:r w:rsidRPr="00990ACE">
              <w:t>15 bodova</w:t>
            </w:r>
          </w:p>
        </w:tc>
      </w:tr>
      <w:tr w:rsidR="00655EA5" w:rsidRPr="00990ACE" w14:paraId="49C019F2" w14:textId="77777777" w:rsidTr="00117ACC">
        <w:tc>
          <w:tcPr>
            <w:tcW w:w="6379" w:type="dxa"/>
            <w:shd w:val="clear" w:color="auto" w:fill="auto"/>
            <w:vAlign w:val="center"/>
          </w:tcPr>
          <w:p w14:paraId="36806FCE" w14:textId="28822D92" w:rsidR="00655EA5" w:rsidRPr="004A1315" w:rsidRDefault="00655EA5" w:rsidP="00655EA5">
            <w:pPr>
              <w:jc w:val="both"/>
            </w:pPr>
            <w:r w:rsidRPr="004A1315">
              <w:t>- za studenta koji ima roditelja hrvatskog ratnog vojnog invalida iz Domovinskog rata ili ratnog vojnog invalida Hrvatskog vijeća</w:t>
            </w:r>
          </w:p>
          <w:p w14:paraId="320ACFD3" w14:textId="784DF771" w:rsidR="00655EA5" w:rsidRPr="004A1315" w:rsidRDefault="00655EA5" w:rsidP="00655EA5">
            <w:pPr>
              <w:jc w:val="both"/>
            </w:pPr>
            <w:r w:rsidRPr="004A1315">
              <w:t>obrane (dalje u tekstu: HVO)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3D3A725" w14:textId="49C3F1F9" w:rsidR="00655EA5" w:rsidRPr="004A1315" w:rsidRDefault="00655EA5" w:rsidP="00A234FD">
            <w:pPr>
              <w:jc w:val="center"/>
            </w:pPr>
            <w:r w:rsidRPr="004A1315">
              <w:t>15 bodova</w:t>
            </w:r>
          </w:p>
        </w:tc>
      </w:tr>
      <w:tr w:rsidR="00655EA5" w:rsidRPr="00990ACE" w14:paraId="4124B6F6" w14:textId="77777777" w:rsidTr="00117ACC">
        <w:tc>
          <w:tcPr>
            <w:tcW w:w="6379" w:type="dxa"/>
            <w:shd w:val="clear" w:color="auto" w:fill="auto"/>
            <w:vAlign w:val="center"/>
          </w:tcPr>
          <w:p w14:paraId="71ED126F" w14:textId="026AC63A" w:rsidR="00655EA5" w:rsidRPr="004A1315" w:rsidRDefault="006B5D43" w:rsidP="006B5D43">
            <w:pPr>
              <w:jc w:val="both"/>
            </w:pPr>
            <w:r>
              <w:t xml:space="preserve">- </w:t>
            </w:r>
            <w:r w:rsidR="00655EA5" w:rsidRPr="004A1315">
              <w:t>za studenta koji ima roditelja hrvatskog branitelja iz Domovinskog rata ili pripadnika HVO-a (ne boduje se ako student ostvaruje bodove po prethodnom kriteriju)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EE9245C" w14:textId="6E66B1D2" w:rsidR="00655EA5" w:rsidRPr="004A1315" w:rsidRDefault="00655EA5" w:rsidP="00A234FD">
            <w:pPr>
              <w:jc w:val="center"/>
            </w:pPr>
            <w:r w:rsidRPr="004A1315">
              <w:t>10 bodova</w:t>
            </w:r>
          </w:p>
        </w:tc>
      </w:tr>
      <w:tr w:rsidR="005E27FA" w:rsidRPr="00990ACE" w14:paraId="487F8234" w14:textId="77777777" w:rsidTr="00117ACC">
        <w:tc>
          <w:tcPr>
            <w:tcW w:w="6379" w:type="dxa"/>
            <w:shd w:val="clear" w:color="auto" w:fill="auto"/>
            <w:vAlign w:val="center"/>
          </w:tcPr>
          <w:p w14:paraId="540D1F5F" w14:textId="77777777" w:rsidR="00391C41" w:rsidRPr="00990ACE" w:rsidRDefault="00391C41" w:rsidP="00B0274B">
            <w:pPr>
              <w:jc w:val="both"/>
            </w:pPr>
            <w:r w:rsidRPr="00990ACE">
              <w:t xml:space="preserve">- za studenta koji studira izvan mjesta prebivališta 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6795A07" w14:textId="77777777" w:rsidR="00391C41" w:rsidRPr="00990ACE" w:rsidRDefault="00391C41" w:rsidP="00A234FD">
            <w:pPr>
              <w:jc w:val="center"/>
            </w:pPr>
            <w:r w:rsidRPr="00990ACE">
              <w:t>10 bodova</w:t>
            </w:r>
          </w:p>
        </w:tc>
      </w:tr>
      <w:tr w:rsidR="005E27FA" w:rsidRPr="00990ACE" w14:paraId="5041097F" w14:textId="77777777" w:rsidTr="00117ACC">
        <w:trPr>
          <w:trHeight w:val="868"/>
        </w:trPr>
        <w:tc>
          <w:tcPr>
            <w:tcW w:w="6379" w:type="dxa"/>
            <w:shd w:val="clear" w:color="auto" w:fill="auto"/>
            <w:vAlign w:val="center"/>
          </w:tcPr>
          <w:p w14:paraId="5EB2DF8D" w14:textId="77777777" w:rsidR="00391C41" w:rsidRPr="00990ACE" w:rsidRDefault="00391C41" w:rsidP="00B0274B">
            <w:pPr>
              <w:jc w:val="both"/>
            </w:pPr>
            <w:r w:rsidRPr="00990ACE">
              <w:t>- za studenta kojemu su brat ili sestra predškolske dobi ili u sustavu redovitog osnovnoškolskog, srednjoškolskog i visokog obrazovanja (za svakog brata/sestru)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F371C30" w14:textId="77777777" w:rsidR="00391C41" w:rsidRPr="00990ACE" w:rsidRDefault="00391C41" w:rsidP="00A234FD">
            <w:pPr>
              <w:jc w:val="center"/>
            </w:pPr>
            <w:r w:rsidRPr="00990ACE">
              <w:t>5 bodova</w:t>
            </w:r>
          </w:p>
        </w:tc>
      </w:tr>
      <w:tr w:rsidR="005E27FA" w:rsidRPr="00990ACE" w14:paraId="5F045C18" w14:textId="77777777" w:rsidTr="00117ACC">
        <w:tc>
          <w:tcPr>
            <w:tcW w:w="6379" w:type="dxa"/>
            <w:shd w:val="clear" w:color="auto" w:fill="auto"/>
            <w:vAlign w:val="center"/>
          </w:tcPr>
          <w:p w14:paraId="6A161F7B" w14:textId="3A3EC715" w:rsidR="00391C41" w:rsidRPr="00990ACE" w:rsidRDefault="00391C41" w:rsidP="00B0274B">
            <w:pPr>
              <w:jc w:val="both"/>
            </w:pPr>
            <w:r w:rsidRPr="00990ACE">
              <w:t xml:space="preserve">- za studenta koji mjesečno po </w:t>
            </w:r>
            <w:r w:rsidR="00A624DD">
              <w:t>članu kućanstva ima do 66,36 EUR</w:t>
            </w:r>
            <w:r w:rsidRPr="00990ACE">
              <w:t xml:space="preserve"> primanja*</w:t>
            </w:r>
            <w:r w:rsidR="00570679">
              <w:t>*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DC2A36C" w14:textId="77777777" w:rsidR="00391C41" w:rsidRPr="00990ACE" w:rsidRDefault="00391C41" w:rsidP="00A234FD">
            <w:pPr>
              <w:jc w:val="center"/>
            </w:pPr>
            <w:r w:rsidRPr="00990ACE">
              <w:t>15 bodova</w:t>
            </w:r>
          </w:p>
        </w:tc>
      </w:tr>
      <w:tr w:rsidR="005E27FA" w:rsidRPr="00990ACE" w14:paraId="76BDE9B2" w14:textId="77777777" w:rsidTr="00117ACC">
        <w:trPr>
          <w:trHeight w:val="728"/>
        </w:trPr>
        <w:tc>
          <w:tcPr>
            <w:tcW w:w="6379" w:type="dxa"/>
            <w:shd w:val="clear" w:color="auto" w:fill="auto"/>
            <w:vAlign w:val="center"/>
          </w:tcPr>
          <w:p w14:paraId="454DFA48" w14:textId="2AA78974" w:rsidR="00391C41" w:rsidRPr="00990ACE" w:rsidRDefault="00391C41" w:rsidP="00B0274B">
            <w:pPr>
              <w:jc w:val="both"/>
            </w:pPr>
            <w:r w:rsidRPr="00990ACE">
              <w:t>- za studenta koji mjese</w:t>
            </w:r>
            <w:r w:rsidR="00A624DD">
              <w:t>čno po članu kućanstva ima od 66,49 EUR do 132,72 EUR</w:t>
            </w:r>
            <w:r w:rsidR="00B77ACA">
              <w:t xml:space="preserve"> primanja</w:t>
            </w:r>
            <w:r w:rsidRPr="00990ACE">
              <w:t>*</w:t>
            </w:r>
            <w:r w:rsidR="00570679">
              <w:t>*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B8775C5" w14:textId="77777777" w:rsidR="00391C41" w:rsidRPr="00990ACE" w:rsidRDefault="00391C41" w:rsidP="00A234FD">
            <w:pPr>
              <w:jc w:val="center"/>
            </w:pPr>
            <w:r w:rsidRPr="00990ACE">
              <w:t>10 bodova</w:t>
            </w:r>
          </w:p>
        </w:tc>
      </w:tr>
      <w:tr w:rsidR="005E27FA" w:rsidRPr="00990ACE" w14:paraId="6DE87697" w14:textId="77777777" w:rsidTr="00117ACC">
        <w:trPr>
          <w:trHeight w:val="681"/>
        </w:trPr>
        <w:tc>
          <w:tcPr>
            <w:tcW w:w="6379" w:type="dxa"/>
            <w:shd w:val="clear" w:color="auto" w:fill="auto"/>
            <w:vAlign w:val="center"/>
          </w:tcPr>
          <w:p w14:paraId="6EBB376A" w14:textId="0F78B759" w:rsidR="00391C41" w:rsidRPr="00990ACE" w:rsidRDefault="00391C41" w:rsidP="00B0274B">
            <w:pPr>
              <w:jc w:val="both"/>
            </w:pPr>
            <w:r w:rsidRPr="00990ACE">
              <w:t>- za studenta koji mjesečn</w:t>
            </w:r>
            <w:r w:rsidR="00A624DD">
              <w:t>o po članu kućanstva ima od 132,86 EUR do 199,08 EUR</w:t>
            </w:r>
            <w:r w:rsidR="00B77ACA">
              <w:t xml:space="preserve"> primanja</w:t>
            </w:r>
            <w:r w:rsidRPr="00990ACE">
              <w:t>*</w:t>
            </w:r>
            <w:r w:rsidR="00570679">
              <w:t>*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F49D120" w14:textId="77777777" w:rsidR="00391C41" w:rsidRPr="00990ACE" w:rsidRDefault="00391C41" w:rsidP="00A234FD">
            <w:pPr>
              <w:jc w:val="center"/>
            </w:pPr>
            <w:r w:rsidRPr="00990ACE">
              <w:t>5 bodova</w:t>
            </w:r>
          </w:p>
        </w:tc>
      </w:tr>
    </w:tbl>
    <w:p w14:paraId="0A1A6104" w14:textId="388D86FC" w:rsidR="00391C41" w:rsidRDefault="00391C41" w:rsidP="00391C41">
      <w:pPr>
        <w:jc w:val="both"/>
      </w:pPr>
      <w:r w:rsidRPr="00990ACE">
        <w:rPr>
          <w:b/>
        </w:rPr>
        <w:t xml:space="preserve">* </w:t>
      </w:r>
      <w:r w:rsidRPr="00990ACE">
        <w:t xml:space="preserve">u izračun primanja po članu kućanstva ulaze ukupna oporeziva primanja/dohodak </w:t>
      </w:r>
    </w:p>
    <w:p w14:paraId="28804206" w14:textId="1527B91A" w:rsidR="00570679" w:rsidRPr="00990ACE" w:rsidRDefault="00570679" w:rsidP="00391C41">
      <w:pPr>
        <w:jc w:val="both"/>
      </w:pPr>
      <w:r>
        <w:t xml:space="preserve">** </w:t>
      </w:r>
      <w:r w:rsidR="006525F3" w:rsidRPr="006525F3">
        <w:t>Fiksni tečaj konverzije 1 EUR = 7,53450 KN</w:t>
      </w:r>
    </w:p>
    <w:p w14:paraId="31088822" w14:textId="77777777" w:rsidR="006846DF" w:rsidRPr="00990ACE" w:rsidRDefault="006846DF" w:rsidP="00604316">
      <w:pPr>
        <w:jc w:val="both"/>
        <w:rPr>
          <w:b/>
        </w:rPr>
      </w:pPr>
    </w:p>
    <w:p w14:paraId="2F5B443D" w14:textId="77777777" w:rsidR="003B7041" w:rsidRPr="006B617C" w:rsidRDefault="003B7041" w:rsidP="003B7041">
      <w:pPr>
        <w:pStyle w:val="NormalWeb"/>
        <w:spacing w:before="0" w:beforeAutospacing="0" w:after="0" w:afterAutospacing="0"/>
        <w:jc w:val="both"/>
      </w:pPr>
      <w:r w:rsidRPr="00990ACE">
        <w:t xml:space="preserve">Ako dva ili više </w:t>
      </w:r>
      <w:r w:rsidRPr="006B617C">
        <w:t>studenata ostvari jednak broj bodova, prednost pri dodjeli stipendije imat će student s više bodova ostvarenih prema socijalno-materijalnom statusu.</w:t>
      </w:r>
    </w:p>
    <w:p w14:paraId="5B55A15D" w14:textId="77777777" w:rsidR="003B7041" w:rsidRPr="006B617C" w:rsidRDefault="003B7041" w:rsidP="003B7041">
      <w:pPr>
        <w:pStyle w:val="NormalWeb"/>
        <w:spacing w:before="0" w:beforeAutospacing="0" w:after="0" w:afterAutospacing="0"/>
        <w:jc w:val="both"/>
      </w:pPr>
    </w:p>
    <w:p w14:paraId="7F1C5861" w14:textId="77777777" w:rsidR="003B7041" w:rsidRPr="00990ACE" w:rsidRDefault="003B7041" w:rsidP="003B7041">
      <w:pPr>
        <w:pStyle w:val="NormalWeb"/>
        <w:spacing w:before="0" w:beforeAutospacing="0" w:after="0" w:afterAutospacing="0"/>
        <w:jc w:val="both"/>
      </w:pPr>
      <w:r w:rsidRPr="006B617C">
        <w:t>Ako dva ili više studen</w:t>
      </w:r>
      <w:r w:rsidR="006B617C" w:rsidRPr="006B617C">
        <w:t>a</w:t>
      </w:r>
      <w:r w:rsidRPr="006B617C">
        <w:t xml:space="preserve">ta ostvari </w:t>
      </w:r>
      <w:r w:rsidRPr="00990ACE">
        <w:t>jednak broj bodova i prema socijalno-materijalnom statusu, prednost pri dodjeli stipendije imat će student koji ima veći prosjek ocjena.</w:t>
      </w:r>
    </w:p>
    <w:p w14:paraId="7D777B25" w14:textId="77777777" w:rsidR="000B71B0" w:rsidRDefault="000B71B0" w:rsidP="004412A2">
      <w:pPr>
        <w:jc w:val="both"/>
        <w:rPr>
          <w:b/>
        </w:rPr>
      </w:pPr>
    </w:p>
    <w:p w14:paraId="0915DA20" w14:textId="56026644" w:rsidR="00D85FD7" w:rsidRPr="008966B8" w:rsidRDefault="00D85FD7" w:rsidP="00D85FD7">
      <w:pPr>
        <w:jc w:val="both"/>
        <w:rPr>
          <w:b/>
        </w:rPr>
      </w:pPr>
      <w:r w:rsidRPr="00990ACE">
        <w:rPr>
          <w:b/>
        </w:rPr>
        <w:t xml:space="preserve">4. Prijavi na javni natječaj potrebno </w:t>
      </w:r>
      <w:r w:rsidRPr="008966B8">
        <w:rPr>
          <w:b/>
        </w:rPr>
        <w:t>je priložiti sljedeću obveznu dokumentaciju:</w:t>
      </w:r>
    </w:p>
    <w:p w14:paraId="319F133F" w14:textId="77777777" w:rsidR="00947256" w:rsidRDefault="00947256" w:rsidP="00947256">
      <w:pPr>
        <w:spacing w:line="0" w:lineRule="atLeast"/>
        <w:jc w:val="both"/>
        <w:rPr>
          <w:rFonts w:ascii="Calibri" w:eastAsia="Calibri" w:hAnsi="Calibri" w:cs="Calibri"/>
          <w:b/>
          <w:sz w:val="20"/>
          <w:szCs w:val="20"/>
          <w:lang w:eastAsia="hr-HR"/>
        </w:rPr>
      </w:pPr>
    </w:p>
    <w:p w14:paraId="6B78BFB1" w14:textId="51114D72" w:rsidR="00947256" w:rsidRPr="00947256" w:rsidRDefault="00947256" w:rsidP="00947256">
      <w:pPr>
        <w:spacing w:line="0" w:lineRule="atLeast"/>
        <w:jc w:val="both"/>
        <w:rPr>
          <w:bCs/>
        </w:rPr>
      </w:pPr>
      <w:r w:rsidRPr="009B3556">
        <w:rPr>
          <w:bCs/>
        </w:rPr>
        <w:t>I</w:t>
      </w:r>
      <w:r w:rsidRPr="00947256">
        <w:rPr>
          <w:bCs/>
        </w:rPr>
        <w:t xml:space="preserve">. </w:t>
      </w:r>
      <w:r w:rsidRPr="00947256">
        <w:rPr>
          <w:b/>
        </w:rPr>
        <w:t>Popunjeni e-prijavni obrazac</w:t>
      </w:r>
      <w:r w:rsidRPr="00947256">
        <w:rPr>
          <w:bCs/>
        </w:rPr>
        <w:t xml:space="preserve"> predan putem računalnog sustava</w:t>
      </w:r>
    </w:p>
    <w:p w14:paraId="125ED187" w14:textId="77777777" w:rsidR="00947256" w:rsidRPr="00947256" w:rsidRDefault="00947256" w:rsidP="00947256">
      <w:pPr>
        <w:spacing w:line="0" w:lineRule="atLeast"/>
        <w:jc w:val="both"/>
        <w:rPr>
          <w:rFonts w:ascii="Calibri" w:eastAsia="Calibri" w:hAnsi="Calibri" w:cs="Calibri"/>
          <w:b/>
          <w:sz w:val="20"/>
          <w:szCs w:val="20"/>
          <w:lang w:eastAsia="hr-HR"/>
        </w:rPr>
      </w:pPr>
    </w:p>
    <w:p w14:paraId="5A98F4FE" w14:textId="12BDABDE" w:rsidR="00947256" w:rsidRPr="00947256" w:rsidRDefault="00947256" w:rsidP="00947256">
      <w:pPr>
        <w:spacing w:line="0" w:lineRule="atLeast"/>
        <w:jc w:val="both"/>
        <w:rPr>
          <w:bCs/>
        </w:rPr>
      </w:pPr>
      <w:r w:rsidRPr="009B3556">
        <w:rPr>
          <w:bCs/>
        </w:rPr>
        <w:t>II</w:t>
      </w:r>
      <w:r w:rsidRPr="00947256">
        <w:rPr>
          <w:bCs/>
        </w:rPr>
        <w:t>. Dokument učitan u računalni sustav i dostavljen putem pošte:</w:t>
      </w:r>
    </w:p>
    <w:p w14:paraId="38FBA305" w14:textId="77777777" w:rsidR="00947256" w:rsidRPr="00947256" w:rsidRDefault="00947256" w:rsidP="00947256">
      <w:pPr>
        <w:spacing w:line="0" w:lineRule="atLeast"/>
        <w:jc w:val="both"/>
        <w:rPr>
          <w:rFonts w:ascii="Calibri" w:eastAsia="Calibri" w:hAnsi="Calibri" w:cs="Calibri"/>
          <w:b/>
          <w:sz w:val="20"/>
          <w:szCs w:val="20"/>
          <w:lang w:eastAsia="hr-HR"/>
        </w:rPr>
      </w:pPr>
    </w:p>
    <w:p w14:paraId="28A9BC20" w14:textId="1AB1A335" w:rsidR="00947256" w:rsidRDefault="00947256" w:rsidP="00947256">
      <w:pPr>
        <w:spacing w:line="0" w:lineRule="atLeast"/>
        <w:jc w:val="both"/>
      </w:pPr>
      <w:r w:rsidRPr="00947256">
        <w:t xml:space="preserve">     </w:t>
      </w:r>
      <w:r w:rsidRPr="00947256">
        <w:rPr>
          <w:b/>
          <w:bCs/>
        </w:rPr>
        <w:t>-</w:t>
      </w:r>
      <w:r w:rsidRPr="00947256">
        <w:t xml:space="preserve"> </w:t>
      </w:r>
      <w:r w:rsidRPr="00947256">
        <w:rPr>
          <w:b/>
          <w:bCs/>
        </w:rPr>
        <w:t>Izjava prijavitelja o točnosti podataka</w:t>
      </w:r>
      <w:r w:rsidRPr="00947256">
        <w:t xml:space="preserve"> (ovjerena potpisom studenta/</w:t>
      </w:r>
      <w:proofErr w:type="spellStart"/>
      <w:r w:rsidRPr="00947256">
        <w:t>ice</w:t>
      </w:r>
      <w:proofErr w:type="spellEnd"/>
      <w:r w:rsidRPr="00947256">
        <w:t>, izvornik)</w:t>
      </w:r>
    </w:p>
    <w:p w14:paraId="2BCEEA58" w14:textId="154F4790" w:rsidR="006A4444" w:rsidRDefault="006A4444" w:rsidP="00947256">
      <w:pPr>
        <w:spacing w:line="0" w:lineRule="atLeast"/>
        <w:jc w:val="both"/>
      </w:pPr>
    </w:p>
    <w:p w14:paraId="1D7921A0" w14:textId="0A3C45E5" w:rsidR="006A4444" w:rsidRDefault="006A4444" w:rsidP="00947256">
      <w:pPr>
        <w:spacing w:line="0" w:lineRule="atLeast"/>
        <w:jc w:val="both"/>
      </w:pPr>
    </w:p>
    <w:p w14:paraId="12A2F224" w14:textId="2C466FD5" w:rsidR="00947256" w:rsidRPr="00947256" w:rsidRDefault="00947256" w:rsidP="00947256">
      <w:pPr>
        <w:spacing w:line="0" w:lineRule="atLeast"/>
        <w:jc w:val="both"/>
        <w:rPr>
          <w:rFonts w:ascii="Calibri" w:eastAsia="Calibri" w:hAnsi="Calibri" w:cs="Calibri"/>
          <w:b/>
          <w:sz w:val="20"/>
          <w:szCs w:val="20"/>
          <w:lang w:eastAsia="hr-HR"/>
        </w:rPr>
      </w:pPr>
    </w:p>
    <w:p w14:paraId="103012BE" w14:textId="49475631" w:rsidR="00947256" w:rsidRPr="00947256" w:rsidRDefault="00947256" w:rsidP="00947256">
      <w:pPr>
        <w:spacing w:line="0" w:lineRule="atLeast"/>
        <w:jc w:val="both"/>
        <w:rPr>
          <w:rFonts w:ascii="Calibri" w:eastAsia="Calibri" w:hAnsi="Calibri" w:cs="Calibri"/>
          <w:bCs/>
          <w:sz w:val="20"/>
          <w:szCs w:val="20"/>
          <w:lang w:eastAsia="hr-HR"/>
        </w:rPr>
      </w:pPr>
      <w:r w:rsidRPr="009B3556">
        <w:rPr>
          <w:bCs/>
        </w:rPr>
        <w:lastRenderedPageBreak/>
        <w:t>III</w:t>
      </w:r>
      <w:r w:rsidRPr="00947256">
        <w:rPr>
          <w:bCs/>
        </w:rPr>
        <w:t>. Priloge učitane u računalni sustav:</w:t>
      </w:r>
    </w:p>
    <w:p w14:paraId="1F4BB753" w14:textId="77777777" w:rsidR="00947256" w:rsidRPr="00947256" w:rsidRDefault="00947256" w:rsidP="00947256">
      <w:pPr>
        <w:spacing w:line="0" w:lineRule="atLeast"/>
        <w:jc w:val="both"/>
        <w:rPr>
          <w:rFonts w:ascii="Calibri" w:eastAsia="Calibri" w:hAnsi="Calibri" w:cs="Calibri"/>
          <w:b/>
          <w:sz w:val="20"/>
          <w:szCs w:val="20"/>
          <w:lang w:eastAsia="hr-HR"/>
        </w:rPr>
      </w:pPr>
    </w:p>
    <w:p w14:paraId="36C4BCC0" w14:textId="77777777" w:rsidR="00947256" w:rsidRPr="00947256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dokaz o pripadnosti hrvatskom narodu</w:t>
      </w:r>
      <w:r w:rsidRPr="00947256">
        <w:rPr>
          <w:rFonts w:eastAsia="Calibri"/>
          <w:lang w:eastAsia="hr-HR"/>
        </w:rPr>
        <w:t xml:space="preserve"> - jedan od sljedećih dokumenata ako je iz njih </w:t>
      </w:r>
      <w:r w:rsidRPr="00947256">
        <w:rPr>
          <w:rFonts w:eastAsia="Calibri"/>
          <w:u w:val="single"/>
          <w:lang w:eastAsia="hr-HR"/>
        </w:rPr>
        <w:t>vidljiva pripadnost hrvatskom narodu</w:t>
      </w:r>
      <w:r w:rsidRPr="00947256">
        <w:rPr>
          <w:rFonts w:eastAsia="Calibri"/>
          <w:lang w:eastAsia="hr-HR"/>
        </w:rPr>
        <w:t>: školska svjedodžba, preslika matične knjige učenika, indeks, prijavni list za upis na fakultet, prijavni list za upis semestra, radna knjižica, vojna knjižica, preslika zapisnika o prijavi namjere sklapanja braka, prijava činjenice rođenja djeteta, rodni list, vjenčani list, izvadak iz popisa birača ili neki drugi dokument koji sadrži podatak o pripadnosti hrvatskom narodu</w:t>
      </w:r>
    </w:p>
    <w:p w14:paraId="3489E42C" w14:textId="77777777" w:rsidR="00947256" w:rsidRPr="00947256" w:rsidRDefault="00947256" w:rsidP="00947256">
      <w:pPr>
        <w:ind w:left="360"/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Napomena:</w:t>
      </w:r>
      <w:r w:rsidRPr="00947256">
        <w:rPr>
          <w:rFonts w:eastAsia="Calibri"/>
          <w:lang w:eastAsia="hr-HR"/>
        </w:rPr>
        <w:t xml:space="preserve"> </w:t>
      </w:r>
    </w:p>
    <w:p w14:paraId="29033E55" w14:textId="77777777" w:rsidR="00947256" w:rsidRPr="00947256" w:rsidRDefault="00947256" w:rsidP="00947256">
      <w:pPr>
        <w:numPr>
          <w:ilvl w:val="0"/>
          <w:numId w:val="21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lang w:eastAsia="hr-HR"/>
        </w:rPr>
        <w:t xml:space="preserve">Domovnica, putovnica i hrvatska osobna iskaznica </w:t>
      </w:r>
      <w:r w:rsidRPr="00947256">
        <w:rPr>
          <w:rFonts w:eastAsia="Calibri"/>
          <w:u w:val="single"/>
          <w:lang w:eastAsia="hr-HR"/>
        </w:rPr>
        <w:t>nisu dokaz o pripadnosti hrvatskom narodu</w:t>
      </w:r>
      <w:r w:rsidRPr="00947256">
        <w:rPr>
          <w:rFonts w:eastAsia="Calibri"/>
          <w:lang w:eastAsia="hr-HR"/>
        </w:rPr>
        <w:t xml:space="preserve">. Kandidat koji ima hrvatsko državljanstvo </w:t>
      </w:r>
      <w:r w:rsidRPr="00947256">
        <w:rPr>
          <w:rFonts w:eastAsia="Calibri"/>
          <w:u w:val="single"/>
          <w:lang w:eastAsia="hr-HR"/>
        </w:rPr>
        <w:t>ne znači</w:t>
      </w:r>
      <w:r w:rsidRPr="00947256">
        <w:rPr>
          <w:rFonts w:eastAsia="Calibri"/>
          <w:lang w:eastAsia="hr-HR"/>
        </w:rPr>
        <w:t xml:space="preserve"> da je pripadnik hrvatskog naroda.</w:t>
      </w:r>
    </w:p>
    <w:p w14:paraId="7C7B0E41" w14:textId="77777777" w:rsidR="00947256" w:rsidRPr="00947256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rodni list</w:t>
      </w:r>
      <w:r w:rsidRPr="00947256">
        <w:rPr>
          <w:rFonts w:eastAsia="Calibri"/>
          <w:lang w:eastAsia="hr-HR"/>
        </w:rPr>
        <w:t xml:space="preserve"> kandidata</w:t>
      </w:r>
    </w:p>
    <w:p w14:paraId="17DEC97A" w14:textId="77777777" w:rsidR="00947256" w:rsidRPr="00947256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potvrdu javnog visokog učilišta</w:t>
      </w:r>
      <w:r w:rsidRPr="00947256">
        <w:rPr>
          <w:rFonts w:eastAsia="Calibri"/>
          <w:lang w:eastAsia="hr-HR"/>
        </w:rPr>
        <w:t xml:space="preserve"> iz koje je vidljivo da je kandidat </w:t>
      </w:r>
      <w:r w:rsidRPr="00947256">
        <w:rPr>
          <w:rFonts w:eastAsia="Calibri"/>
          <w:u w:val="single"/>
          <w:lang w:eastAsia="hr-HR"/>
        </w:rPr>
        <w:t>prvi put upisao studijsku godinu kao redoviti student</w:t>
      </w:r>
      <w:r w:rsidRPr="00947256">
        <w:rPr>
          <w:rFonts w:eastAsia="Calibri"/>
          <w:lang w:eastAsia="hr-HR"/>
        </w:rPr>
        <w:t xml:space="preserve"> u tekućoj akademskoj godini 2022./2023., te koje akademske godine se student prvi put upisao na studij </w:t>
      </w:r>
    </w:p>
    <w:p w14:paraId="58E41C85" w14:textId="77777777" w:rsidR="00947256" w:rsidRPr="00947256" w:rsidRDefault="00947256" w:rsidP="00947256">
      <w:pPr>
        <w:ind w:left="360"/>
        <w:jc w:val="both"/>
        <w:rPr>
          <w:rFonts w:eastAsia="Calibri"/>
          <w:b/>
          <w:lang w:eastAsia="hr-HR"/>
        </w:rPr>
      </w:pPr>
      <w:r w:rsidRPr="00947256">
        <w:rPr>
          <w:rFonts w:eastAsia="Calibri"/>
          <w:b/>
          <w:lang w:eastAsia="hr-HR"/>
        </w:rPr>
        <w:t xml:space="preserve">Napomena: </w:t>
      </w:r>
    </w:p>
    <w:p w14:paraId="4226F3EE" w14:textId="77777777" w:rsidR="00947256" w:rsidRPr="00947256" w:rsidRDefault="00947256" w:rsidP="00947256">
      <w:pPr>
        <w:numPr>
          <w:ilvl w:val="0"/>
          <w:numId w:val="20"/>
        </w:numPr>
        <w:jc w:val="both"/>
        <w:rPr>
          <w:rFonts w:eastAsia="Calibri"/>
          <w:b/>
          <w:lang w:eastAsia="hr-HR"/>
        </w:rPr>
      </w:pPr>
      <w:r w:rsidRPr="00947256">
        <w:rPr>
          <w:rFonts w:eastAsia="Calibri"/>
          <w:lang w:eastAsia="hr-HR"/>
        </w:rPr>
        <w:t>Ukoliko svi traženi podatci iz točke 3. nisu jasno navedeni na Potvrdi javnog visokog učilišta, student je obvezan uz Potvrdu javnog visokog učilišta dodatno dostaviti dokument/potvrdu/uvjerenje javnog visokog učilišta iz kojeg su vidljivi podatci koji nisu vidljivi iz Potvrde. Javna visoka učilišta izdaju standardne Potvrde, slijedom čega je svaki student odgovoran i obvezan provjeriti sadrži li Potvrda javnog visokog učilišta sve tražene podatke.</w:t>
      </w:r>
    </w:p>
    <w:p w14:paraId="6B68D497" w14:textId="77777777" w:rsidR="00947256" w:rsidRPr="00947256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potvrdu srednjoškolske ustanove/javnog visokog učilišta prema sljedećim kategorijama:</w:t>
      </w:r>
    </w:p>
    <w:p w14:paraId="2FB08A9C" w14:textId="77777777" w:rsidR="00947256" w:rsidRPr="00947256" w:rsidRDefault="00947256" w:rsidP="00947256">
      <w:pPr>
        <w:numPr>
          <w:ilvl w:val="0"/>
          <w:numId w:val="15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lang w:eastAsia="hr-HR"/>
        </w:rPr>
        <w:t>studenti prve godine studija dostavljaju svjedodžbu završnog razreda srednjoškolskog obrazovanja iz koje su vidljive ocjene svih predmeta završnog razreda završne godine</w:t>
      </w:r>
    </w:p>
    <w:p w14:paraId="22C24FED" w14:textId="77777777" w:rsidR="00947256" w:rsidRPr="00947256" w:rsidRDefault="00947256" w:rsidP="00947256">
      <w:pPr>
        <w:ind w:left="360"/>
        <w:jc w:val="both"/>
        <w:rPr>
          <w:rFonts w:eastAsia="Calibri"/>
          <w:b/>
          <w:lang w:eastAsia="hr-HR"/>
        </w:rPr>
      </w:pPr>
      <w:r w:rsidRPr="00947256">
        <w:rPr>
          <w:rFonts w:eastAsia="Calibri"/>
          <w:b/>
          <w:lang w:eastAsia="hr-HR"/>
        </w:rPr>
        <w:t>Napomena:</w:t>
      </w:r>
    </w:p>
    <w:p w14:paraId="1380F4FE" w14:textId="77777777" w:rsidR="00947256" w:rsidRPr="00947256" w:rsidRDefault="00947256" w:rsidP="00947256">
      <w:pPr>
        <w:numPr>
          <w:ilvl w:val="0"/>
          <w:numId w:val="22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lang w:eastAsia="hr-HR"/>
        </w:rPr>
        <w:t xml:space="preserve">Svjedodžba završnog razreda srednjoškolskog obrazovanja </w:t>
      </w:r>
      <w:r w:rsidRPr="00947256">
        <w:rPr>
          <w:rFonts w:eastAsia="Calibri"/>
          <w:u w:val="single"/>
          <w:lang w:eastAsia="hr-HR"/>
        </w:rPr>
        <w:t>nije isto</w:t>
      </w:r>
      <w:r w:rsidRPr="00947256">
        <w:rPr>
          <w:rFonts w:eastAsia="Calibri"/>
          <w:lang w:eastAsia="hr-HR"/>
        </w:rPr>
        <w:t xml:space="preserve"> što i svjedodžba sa završnog ispita (matura).</w:t>
      </w:r>
    </w:p>
    <w:p w14:paraId="55436919" w14:textId="77777777" w:rsidR="00947256" w:rsidRPr="00947256" w:rsidRDefault="00947256" w:rsidP="00947256">
      <w:pPr>
        <w:numPr>
          <w:ilvl w:val="0"/>
          <w:numId w:val="15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lang w:eastAsia="hr-HR"/>
        </w:rPr>
        <w:t xml:space="preserve">studenti druge i viših godina studija dostavljaju prijepis ocjena i aritmetički prosjek ocjena svih položenih ispita </w:t>
      </w:r>
      <w:r w:rsidRPr="00947256">
        <w:rPr>
          <w:rFonts w:eastAsia="Calibri"/>
          <w:u w:val="single"/>
          <w:lang w:eastAsia="hr-HR"/>
        </w:rPr>
        <w:t>prethodno završene godine studija</w:t>
      </w:r>
    </w:p>
    <w:p w14:paraId="1623C019" w14:textId="77777777" w:rsidR="00947256" w:rsidRPr="00947256" w:rsidRDefault="00947256" w:rsidP="00947256">
      <w:pPr>
        <w:numPr>
          <w:ilvl w:val="0"/>
          <w:numId w:val="15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lang w:eastAsia="hr-HR"/>
        </w:rPr>
        <w:t xml:space="preserve">studenti koji su završili preddiplomski studij i upisali prvu godinu diplomskog studija dostavljaju prijepis ocjena i aritmetički prosjek ocjena svih položenih ispita prethodno završene godine preddiplomskog studija </w:t>
      </w:r>
    </w:p>
    <w:p w14:paraId="748D34A7" w14:textId="184E34CE" w:rsidR="00947256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dokaz o prebivalištu kandidata u inozemstvu</w:t>
      </w:r>
      <w:r w:rsidRPr="00947256">
        <w:rPr>
          <w:rFonts w:eastAsia="Calibri"/>
          <w:lang w:eastAsia="hr-HR"/>
        </w:rPr>
        <w:t xml:space="preserve"> izdan od strane nadležnog tijela iz kojeg je vidljiva adresa prebivališta izvan Republike Hrvatske (npr. potvrdu o prebivalištu ili drugi osobni dokument ne stariji od 6 mjeseci od dana raspisivanja Javnog natječaja)</w:t>
      </w:r>
    </w:p>
    <w:p w14:paraId="0B4C70C5" w14:textId="641F941C" w:rsidR="000F3EB8" w:rsidRPr="000F3EB8" w:rsidRDefault="000F3EB8" w:rsidP="000F3EB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u w:val="single"/>
        </w:rPr>
      </w:pPr>
      <w:r w:rsidRPr="008966B8">
        <w:rPr>
          <w:b/>
        </w:rPr>
        <w:t xml:space="preserve">potvrdu o boravištu kandidata u Republici Hrvatskoj </w:t>
      </w:r>
      <w:r w:rsidRPr="008966B8">
        <w:t>izdanu od strane Ministarstva unutarnjih poslova ili tijela koje je ovlašteno izdavati takve potvrde (pojedini studentski centri) (</w:t>
      </w:r>
      <w:r>
        <w:t>ne stariju</w:t>
      </w:r>
      <w:r w:rsidRPr="008966B8">
        <w:t xml:space="preserve"> od 6 mjeseci od dana raspisivanja Javnog natječaja) - </w:t>
      </w:r>
      <w:r w:rsidRPr="008966B8">
        <w:rPr>
          <w:u w:val="single"/>
        </w:rPr>
        <w:t>dostavljaju samo kandidati koji studiraju na javnom visokom učilištu u Republici Hrvatskoj</w:t>
      </w:r>
      <w:r w:rsidR="001C4829">
        <w:rPr>
          <w:u w:val="single"/>
        </w:rPr>
        <w:t xml:space="preserve"> (B, C i D-kategorija)</w:t>
      </w:r>
    </w:p>
    <w:p w14:paraId="6829E5FF" w14:textId="4FBE261E" w:rsidR="00947256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važeću identifikacijsku ispravu kandidata</w:t>
      </w:r>
      <w:r w:rsidRPr="00947256">
        <w:rPr>
          <w:rFonts w:eastAsia="Calibri"/>
          <w:lang w:eastAsia="hr-HR"/>
        </w:rPr>
        <w:t xml:space="preserve"> (presliku osobne iskaznice ili putovnice) iz koje je </w:t>
      </w:r>
      <w:r w:rsidRPr="00947256">
        <w:rPr>
          <w:rFonts w:eastAsia="Calibri"/>
          <w:b/>
          <w:lang w:eastAsia="hr-HR"/>
        </w:rPr>
        <w:t xml:space="preserve">vidljiva adresa prebivališta </w:t>
      </w:r>
      <w:r w:rsidR="00F71247">
        <w:rPr>
          <w:rFonts w:eastAsia="Calibri"/>
          <w:b/>
          <w:lang w:eastAsia="hr-HR"/>
        </w:rPr>
        <w:t>izvan Republike Hrvatske</w:t>
      </w:r>
      <w:r w:rsidRPr="00947256">
        <w:rPr>
          <w:rFonts w:eastAsia="Calibri"/>
          <w:lang w:eastAsia="hr-HR"/>
        </w:rPr>
        <w:t>.</w:t>
      </w:r>
    </w:p>
    <w:p w14:paraId="28E896AA" w14:textId="67ABF2B7" w:rsidR="006A4444" w:rsidRDefault="006A4444" w:rsidP="006A4444">
      <w:pPr>
        <w:jc w:val="both"/>
        <w:rPr>
          <w:rFonts w:eastAsia="Calibri"/>
          <w:lang w:eastAsia="hr-HR"/>
        </w:rPr>
      </w:pPr>
    </w:p>
    <w:p w14:paraId="4A8B54BC" w14:textId="68FEF355" w:rsidR="006A4444" w:rsidRDefault="006A4444" w:rsidP="006A4444">
      <w:pPr>
        <w:jc w:val="both"/>
        <w:rPr>
          <w:rFonts w:eastAsia="Calibri"/>
          <w:lang w:eastAsia="hr-HR"/>
        </w:rPr>
      </w:pPr>
    </w:p>
    <w:p w14:paraId="17CA05BB" w14:textId="5157EDAD" w:rsidR="006A4444" w:rsidRDefault="006A4444" w:rsidP="006A4444">
      <w:pPr>
        <w:jc w:val="both"/>
        <w:rPr>
          <w:rFonts w:eastAsia="Calibri"/>
          <w:lang w:eastAsia="hr-HR"/>
        </w:rPr>
      </w:pPr>
    </w:p>
    <w:p w14:paraId="3545F33E" w14:textId="77777777" w:rsidR="006A4444" w:rsidRPr="00947256" w:rsidRDefault="006A4444" w:rsidP="006A4444">
      <w:pPr>
        <w:jc w:val="both"/>
        <w:rPr>
          <w:rFonts w:eastAsia="Calibri"/>
          <w:lang w:eastAsia="hr-HR"/>
        </w:rPr>
      </w:pPr>
    </w:p>
    <w:p w14:paraId="265DA7D0" w14:textId="77777777" w:rsidR="00D85FD7" w:rsidRPr="008966B8" w:rsidRDefault="00D85FD7" w:rsidP="00D85FD7">
      <w:pPr>
        <w:jc w:val="both"/>
        <w:rPr>
          <w:b/>
        </w:rPr>
      </w:pPr>
    </w:p>
    <w:p w14:paraId="12B9EB58" w14:textId="38F70C36" w:rsidR="000F3EB8" w:rsidRDefault="00993FB2" w:rsidP="00F01633">
      <w:pPr>
        <w:pStyle w:val="NormalWeb"/>
        <w:spacing w:before="0" w:beforeAutospacing="0" w:after="0" w:afterAutospacing="0"/>
        <w:ind w:left="113" w:hanging="255"/>
        <w:contextualSpacing/>
        <w:jc w:val="both"/>
        <w:rPr>
          <w:b/>
        </w:rPr>
      </w:pPr>
      <w:r w:rsidRPr="008966B8">
        <w:rPr>
          <w:b/>
        </w:rPr>
        <w:lastRenderedPageBreak/>
        <w:t xml:space="preserve">Prijavi na javni natječaj </w:t>
      </w:r>
      <w:r w:rsidR="00571030" w:rsidRPr="008966B8">
        <w:rPr>
          <w:b/>
        </w:rPr>
        <w:t xml:space="preserve">putem računalnog sustava </w:t>
      </w:r>
      <w:r w:rsidR="00616C75" w:rsidRPr="008966B8">
        <w:rPr>
          <w:b/>
        </w:rPr>
        <w:t>može se priložiti sljedeća</w:t>
      </w:r>
      <w:r w:rsidRPr="008966B8">
        <w:rPr>
          <w:b/>
        </w:rPr>
        <w:t xml:space="preserve"> </w:t>
      </w:r>
      <w:r w:rsidR="00A11719" w:rsidRPr="008966B8">
        <w:rPr>
          <w:b/>
        </w:rPr>
        <w:t>neob</w:t>
      </w:r>
      <w:r w:rsidR="004E1F9F" w:rsidRPr="008966B8">
        <w:rPr>
          <w:b/>
        </w:rPr>
        <w:t>a</w:t>
      </w:r>
      <w:r w:rsidR="00A11719" w:rsidRPr="008966B8">
        <w:rPr>
          <w:b/>
        </w:rPr>
        <w:t>vezna</w:t>
      </w:r>
    </w:p>
    <w:p w14:paraId="4996BD47" w14:textId="15627017" w:rsidR="00993FB2" w:rsidRDefault="00616C75" w:rsidP="00F01633">
      <w:pPr>
        <w:pStyle w:val="NormalWeb"/>
        <w:spacing w:before="0" w:beforeAutospacing="0" w:after="0" w:afterAutospacing="0"/>
        <w:ind w:left="113" w:hanging="255"/>
        <w:contextualSpacing/>
        <w:jc w:val="both"/>
        <w:rPr>
          <w:b/>
        </w:rPr>
      </w:pPr>
      <w:r w:rsidRPr="008966B8">
        <w:rPr>
          <w:b/>
        </w:rPr>
        <w:t>dokumentacija radi dobivanja dodatnih bodova</w:t>
      </w:r>
      <w:r w:rsidR="00A11719" w:rsidRPr="008966B8">
        <w:rPr>
          <w:b/>
        </w:rPr>
        <w:t>:</w:t>
      </w:r>
    </w:p>
    <w:p w14:paraId="36E82B94" w14:textId="6A3E067D" w:rsidR="005713D4" w:rsidRPr="002E2750" w:rsidRDefault="000F3EB8" w:rsidP="0077708E">
      <w:pPr>
        <w:pStyle w:val="NormalWeb"/>
        <w:numPr>
          <w:ilvl w:val="0"/>
          <w:numId w:val="18"/>
        </w:numPr>
        <w:jc w:val="both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s</w:t>
      </w:r>
      <w:r w:rsidR="005713D4" w:rsidRPr="008966B8">
        <w:rPr>
          <w:rFonts w:eastAsia="SimSun"/>
          <w:b/>
          <w:lang w:eastAsia="zh-CN"/>
        </w:rPr>
        <w:t>mrtni list</w:t>
      </w:r>
      <w:r w:rsidR="002E2750">
        <w:rPr>
          <w:rFonts w:eastAsia="SimSun"/>
          <w:lang w:eastAsia="zh-CN"/>
        </w:rPr>
        <w:t xml:space="preserve"> za jednog/oba </w:t>
      </w:r>
      <w:r w:rsidR="002E2750" w:rsidRPr="002E2750">
        <w:rPr>
          <w:rFonts w:eastAsia="SimSun"/>
          <w:lang w:eastAsia="zh-CN"/>
        </w:rPr>
        <w:t>roditelja</w:t>
      </w:r>
      <w:r w:rsidR="0028304A" w:rsidRPr="002E2750">
        <w:rPr>
          <w:rFonts w:eastAsia="SimSun"/>
          <w:lang w:eastAsia="zh-CN"/>
        </w:rPr>
        <w:t xml:space="preserve"> ili</w:t>
      </w:r>
      <w:r w:rsidR="00457B4E" w:rsidRPr="002E2750">
        <w:rPr>
          <w:rFonts w:eastAsia="SimSun"/>
          <w:lang w:eastAsia="zh-CN"/>
        </w:rPr>
        <w:t xml:space="preserve"> </w:t>
      </w:r>
      <w:r w:rsidR="00457B4E" w:rsidRPr="002E2750">
        <w:rPr>
          <w:rFonts w:eastAsia="SimSun"/>
          <w:b/>
          <w:lang w:eastAsia="zh-CN"/>
        </w:rPr>
        <w:t xml:space="preserve">dokument nadležnog tijela </w:t>
      </w:r>
      <w:r w:rsidR="003B1457" w:rsidRPr="002E2750">
        <w:rPr>
          <w:rFonts w:eastAsia="SimSun"/>
          <w:b/>
          <w:lang w:eastAsia="zh-CN"/>
        </w:rPr>
        <w:t>kojim kandidat</w:t>
      </w:r>
      <w:r w:rsidR="00457B4E" w:rsidRPr="002E2750">
        <w:rPr>
          <w:rFonts w:eastAsia="SimSun"/>
          <w:b/>
          <w:lang w:eastAsia="zh-CN"/>
        </w:rPr>
        <w:t xml:space="preserve"> dokazuje </w:t>
      </w:r>
      <w:r w:rsidR="003B1457" w:rsidRPr="002E2750">
        <w:rPr>
          <w:rFonts w:eastAsia="SimSun"/>
          <w:b/>
          <w:lang w:eastAsia="zh-CN"/>
        </w:rPr>
        <w:t>da se njegov roditelj vodi kao</w:t>
      </w:r>
      <w:r w:rsidR="002536E1" w:rsidRPr="002E2750">
        <w:rPr>
          <w:rFonts w:eastAsia="SimSun"/>
          <w:b/>
          <w:lang w:eastAsia="zh-CN"/>
        </w:rPr>
        <w:t xml:space="preserve"> nest</w:t>
      </w:r>
      <w:r w:rsidR="00716FC6" w:rsidRPr="002E2750">
        <w:rPr>
          <w:rFonts w:eastAsia="SimSun"/>
          <w:b/>
          <w:lang w:eastAsia="zh-CN"/>
        </w:rPr>
        <w:t>ali</w:t>
      </w:r>
      <w:r w:rsidR="0028304A" w:rsidRPr="002E2750">
        <w:rPr>
          <w:rFonts w:eastAsia="SimSun"/>
          <w:b/>
          <w:lang w:eastAsia="zh-CN"/>
        </w:rPr>
        <w:t xml:space="preserve"> hrvatski branitelj iz Domovinskog rata</w:t>
      </w:r>
      <w:r w:rsidR="00716FC6" w:rsidRPr="002E2750">
        <w:rPr>
          <w:rFonts w:eastAsia="SimSun"/>
          <w:b/>
          <w:lang w:eastAsia="zh-CN"/>
        </w:rPr>
        <w:t xml:space="preserve"> i</w:t>
      </w:r>
      <w:r w:rsidR="00E10860" w:rsidRPr="002E2750">
        <w:rPr>
          <w:rFonts w:eastAsia="SimSun"/>
          <w:b/>
          <w:lang w:eastAsia="zh-CN"/>
        </w:rPr>
        <w:t>li pripadnik</w:t>
      </w:r>
      <w:r w:rsidR="00EF46A1" w:rsidRPr="002E2750">
        <w:rPr>
          <w:rFonts w:eastAsia="SimSun"/>
          <w:b/>
          <w:lang w:eastAsia="zh-CN"/>
        </w:rPr>
        <w:t xml:space="preserve"> </w:t>
      </w:r>
      <w:r w:rsidR="00716FC6" w:rsidRPr="002E2750">
        <w:rPr>
          <w:rFonts w:eastAsia="SimSun"/>
          <w:b/>
          <w:lang w:eastAsia="zh-CN"/>
        </w:rPr>
        <w:t>HVO</w:t>
      </w:r>
      <w:r w:rsidR="00E10860" w:rsidRPr="002E2750">
        <w:rPr>
          <w:rFonts w:eastAsia="SimSun"/>
          <w:b/>
          <w:lang w:eastAsia="zh-CN"/>
        </w:rPr>
        <w:t>-a</w:t>
      </w:r>
      <w:r w:rsidR="0028304A" w:rsidRPr="002E2750">
        <w:rPr>
          <w:rFonts w:eastAsia="SimSun"/>
          <w:lang w:eastAsia="zh-CN"/>
        </w:rPr>
        <w:t xml:space="preserve"> </w:t>
      </w:r>
      <w:r w:rsidR="003E0D92" w:rsidRPr="002E2750">
        <w:rPr>
          <w:rFonts w:eastAsia="SimSun"/>
          <w:lang w:eastAsia="zh-CN"/>
        </w:rPr>
        <w:t xml:space="preserve">koji </w:t>
      </w:r>
      <w:r w:rsidR="00EF209B" w:rsidRPr="002E2750">
        <w:rPr>
          <w:rFonts w:eastAsia="SimSun"/>
          <w:lang w:eastAsia="zh-CN"/>
        </w:rPr>
        <w:t>je nestao u obrani suvereniteta</w:t>
      </w:r>
      <w:r w:rsidR="0077708E" w:rsidRPr="002E2750">
        <w:rPr>
          <w:rFonts w:eastAsia="SimSun"/>
          <w:lang w:eastAsia="zh-CN"/>
        </w:rPr>
        <w:t xml:space="preserve"> </w:t>
      </w:r>
      <w:r w:rsidR="00866952" w:rsidRPr="002E2750">
        <w:rPr>
          <w:rFonts w:eastAsia="SimSun"/>
          <w:lang w:eastAsia="zh-CN"/>
        </w:rPr>
        <w:t xml:space="preserve">(u tom slučaju će se dodijeliti </w:t>
      </w:r>
      <w:r w:rsidR="002F5C84" w:rsidRPr="002E2750">
        <w:rPr>
          <w:rFonts w:eastAsia="SimSun"/>
          <w:lang w:eastAsia="zh-CN"/>
        </w:rPr>
        <w:t>isti</w:t>
      </w:r>
      <w:r w:rsidR="00374C41" w:rsidRPr="002E2750">
        <w:rPr>
          <w:rFonts w:eastAsia="SimSun"/>
          <w:lang w:eastAsia="zh-CN"/>
        </w:rPr>
        <w:t xml:space="preserve"> broj bodova</w:t>
      </w:r>
      <w:r w:rsidR="00C827B9" w:rsidRPr="002E2750">
        <w:rPr>
          <w:rFonts w:eastAsia="SimSun"/>
          <w:lang w:eastAsia="zh-CN"/>
        </w:rPr>
        <w:t xml:space="preserve"> </w:t>
      </w:r>
      <w:r w:rsidR="00866952" w:rsidRPr="002E2750">
        <w:rPr>
          <w:rFonts w:eastAsia="SimSun"/>
          <w:lang w:eastAsia="zh-CN"/>
        </w:rPr>
        <w:t>kao za smrt roditelja)</w:t>
      </w:r>
    </w:p>
    <w:p w14:paraId="03DC9DFE" w14:textId="26FFE5A6" w:rsidR="00D00BB1" w:rsidRPr="008966B8" w:rsidRDefault="00A33F3A" w:rsidP="00E9030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8966B8">
        <w:rPr>
          <w:rFonts w:eastAsia="SimSun"/>
          <w:b/>
          <w:lang w:eastAsia="zh-CN"/>
        </w:rPr>
        <w:t>dokument</w:t>
      </w:r>
      <w:r w:rsidR="00D00BB1" w:rsidRPr="008966B8">
        <w:rPr>
          <w:rFonts w:eastAsia="SimSun"/>
          <w:b/>
          <w:lang w:eastAsia="zh-CN"/>
        </w:rPr>
        <w:t xml:space="preserve"> </w:t>
      </w:r>
      <w:r w:rsidR="006C0893" w:rsidRPr="008966B8">
        <w:rPr>
          <w:rFonts w:eastAsia="SimSun"/>
          <w:b/>
          <w:lang w:eastAsia="zh-CN"/>
        </w:rPr>
        <w:t>nadležnog</w:t>
      </w:r>
      <w:r w:rsidR="00D00BB1" w:rsidRPr="008966B8">
        <w:rPr>
          <w:rFonts w:eastAsia="SimSun"/>
          <w:b/>
          <w:lang w:eastAsia="zh-CN"/>
        </w:rPr>
        <w:t xml:space="preserve"> tijela za ocjenu </w:t>
      </w:r>
      <w:r w:rsidR="00BC614D" w:rsidRPr="008966B8">
        <w:rPr>
          <w:rFonts w:eastAsia="SimSun"/>
          <w:b/>
          <w:lang w:eastAsia="zh-CN"/>
        </w:rPr>
        <w:t>postotka</w:t>
      </w:r>
      <w:r w:rsidR="00D00BB1" w:rsidRPr="008966B8">
        <w:rPr>
          <w:rFonts w:eastAsia="SimSun"/>
          <w:b/>
          <w:lang w:eastAsia="zh-CN"/>
        </w:rPr>
        <w:t xml:space="preserve"> </w:t>
      </w:r>
      <w:r w:rsidR="00253F1C" w:rsidRPr="008966B8">
        <w:rPr>
          <w:rFonts w:eastAsia="SimSun"/>
          <w:b/>
          <w:lang w:eastAsia="zh-CN"/>
        </w:rPr>
        <w:t xml:space="preserve">kandidatova </w:t>
      </w:r>
      <w:r w:rsidR="00E16120" w:rsidRPr="008966B8">
        <w:rPr>
          <w:rFonts w:eastAsia="SimSun"/>
          <w:b/>
          <w:lang w:eastAsia="zh-CN"/>
        </w:rPr>
        <w:t>tjelesnog oštećenja</w:t>
      </w:r>
      <w:r w:rsidR="00B706BE" w:rsidRPr="008966B8">
        <w:rPr>
          <w:rFonts w:eastAsia="SimSun"/>
          <w:b/>
          <w:lang w:eastAsia="zh-CN"/>
        </w:rPr>
        <w:t xml:space="preserve"> ili </w:t>
      </w:r>
      <w:r w:rsidR="00C45FF2" w:rsidRPr="008966B8">
        <w:rPr>
          <w:rFonts w:eastAsia="SimSun"/>
          <w:b/>
          <w:lang w:eastAsia="zh-CN"/>
        </w:rPr>
        <w:t>postotka</w:t>
      </w:r>
      <w:r w:rsidR="00E505F0" w:rsidRPr="008966B8">
        <w:rPr>
          <w:rFonts w:eastAsia="SimSun"/>
          <w:b/>
          <w:lang w:eastAsia="zh-CN"/>
        </w:rPr>
        <w:t xml:space="preserve"> </w:t>
      </w:r>
      <w:r w:rsidR="00E16120" w:rsidRPr="008966B8">
        <w:rPr>
          <w:rFonts w:eastAsia="SimSun"/>
          <w:b/>
          <w:lang w:eastAsia="zh-CN"/>
        </w:rPr>
        <w:t>tjelesnog oštećenja</w:t>
      </w:r>
      <w:r w:rsidR="00E505F0" w:rsidRPr="008966B8">
        <w:rPr>
          <w:rFonts w:eastAsia="SimSun"/>
          <w:b/>
          <w:lang w:eastAsia="zh-CN"/>
        </w:rPr>
        <w:t xml:space="preserve"> kandidatovih roditelja</w:t>
      </w:r>
      <w:r w:rsidR="003D6FEF" w:rsidRPr="008966B8">
        <w:rPr>
          <w:rFonts w:eastAsia="SimSun"/>
          <w:lang w:eastAsia="zh-CN"/>
        </w:rPr>
        <w:t xml:space="preserve"> </w:t>
      </w:r>
      <w:r w:rsidR="00FB5AAC">
        <w:rPr>
          <w:rFonts w:eastAsia="SimSun"/>
          <w:lang w:eastAsia="zh-CN"/>
        </w:rPr>
        <w:t>(</w:t>
      </w:r>
      <w:r w:rsidR="003D6FEF" w:rsidRPr="008966B8">
        <w:rPr>
          <w:rFonts w:eastAsia="SimSun"/>
          <w:lang w:eastAsia="zh-CN"/>
        </w:rPr>
        <w:t>npr. N</w:t>
      </w:r>
      <w:r w:rsidR="00A21023" w:rsidRPr="008966B8">
        <w:rPr>
          <w:rFonts w:eastAsia="SimSun"/>
          <w:lang w:eastAsia="zh-CN"/>
        </w:rPr>
        <w:t xml:space="preserve">alaz, ocjena i mišljenje </w:t>
      </w:r>
      <w:r w:rsidR="002333D0" w:rsidRPr="008966B8">
        <w:rPr>
          <w:rFonts w:eastAsia="SimSun"/>
          <w:lang w:eastAsia="zh-CN"/>
        </w:rPr>
        <w:t xml:space="preserve">Instituta za medicinsko vještačenje zdravstvenog stanja, odnosno njegova </w:t>
      </w:r>
      <w:r w:rsidR="003D6FEF" w:rsidRPr="008966B8">
        <w:rPr>
          <w:rFonts w:eastAsia="SimSun"/>
          <w:lang w:eastAsia="zh-CN"/>
        </w:rPr>
        <w:t>O</w:t>
      </w:r>
      <w:r w:rsidR="00473A63" w:rsidRPr="008966B8">
        <w:rPr>
          <w:rFonts w:eastAsia="SimSun"/>
          <w:lang w:eastAsia="zh-CN"/>
        </w:rPr>
        <w:t xml:space="preserve">djeljenja za prvostupanjski ili </w:t>
      </w:r>
      <w:r w:rsidR="00A21023" w:rsidRPr="008966B8">
        <w:rPr>
          <w:rFonts w:eastAsia="SimSun"/>
          <w:lang w:eastAsia="zh-CN"/>
        </w:rPr>
        <w:t>drugostupanjski postupak</w:t>
      </w:r>
      <w:r w:rsidR="00A27810" w:rsidRPr="008966B8">
        <w:rPr>
          <w:rFonts w:eastAsia="SimSun"/>
          <w:lang w:eastAsia="zh-CN"/>
        </w:rPr>
        <w:t xml:space="preserve"> medicinskog vještačenja</w:t>
      </w:r>
      <w:r w:rsidR="00A21023" w:rsidRPr="008966B8">
        <w:rPr>
          <w:rFonts w:eastAsia="SimSun"/>
          <w:lang w:eastAsia="zh-CN"/>
        </w:rPr>
        <w:t>,</w:t>
      </w:r>
      <w:r w:rsidR="00B8586F" w:rsidRPr="008966B8">
        <w:rPr>
          <w:rFonts w:eastAsia="SimSun"/>
          <w:lang w:eastAsia="zh-CN"/>
        </w:rPr>
        <w:t xml:space="preserve"> R</w:t>
      </w:r>
      <w:r w:rsidR="00A21023" w:rsidRPr="008966B8">
        <w:rPr>
          <w:rFonts w:eastAsia="SimSun"/>
          <w:lang w:eastAsia="zh-CN"/>
        </w:rPr>
        <w:t xml:space="preserve">ješenje </w:t>
      </w:r>
      <w:r w:rsidR="002333D0" w:rsidRPr="008966B8">
        <w:rPr>
          <w:rFonts w:eastAsia="SimSun"/>
          <w:lang w:eastAsia="zh-CN"/>
        </w:rPr>
        <w:t>centra za socijalni rad</w:t>
      </w:r>
      <w:r w:rsidR="007F4776" w:rsidRPr="008966B8">
        <w:rPr>
          <w:rFonts w:eastAsia="SimSun"/>
          <w:lang w:eastAsia="zh-CN"/>
        </w:rPr>
        <w:t xml:space="preserve"> ili drugog nadležnog tijela iz kojeg je vidlj</w:t>
      </w:r>
      <w:r w:rsidR="00A7264A">
        <w:rPr>
          <w:rFonts w:eastAsia="SimSun"/>
          <w:lang w:eastAsia="zh-CN"/>
        </w:rPr>
        <w:t>iv postotak tjelesnog oštećenja</w:t>
      </w:r>
      <w:r w:rsidR="00FB5AAC">
        <w:rPr>
          <w:rFonts w:eastAsia="SimSun"/>
          <w:lang w:eastAsia="zh-CN"/>
        </w:rPr>
        <w:t>)</w:t>
      </w:r>
    </w:p>
    <w:p w14:paraId="41A5C8DA" w14:textId="00F57791" w:rsidR="00B410E5" w:rsidRDefault="00B410E5" w:rsidP="00B410E5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2E193C">
        <w:rPr>
          <w:rFonts w:eastAsia="SimSun"/>
          <w:b/>
          <w:lang w:eastAsia="zh-CN"/>
        </w:rPr>
        <w:t>dokument</w:t>
      </w:r>
      <w:r w:rsidRPr="002E193C">
        <w:rPr>
          <w:rFonts w:eastAsia="SimSun"/>
          <w:lang w:eastAsia="zh-CN"/>
        </w:rPr>
        <w:t xml:space="preserve"> </w:t>
      </w:r>
      <w:r w:rsidR="00A7264A" w:rsidRPr="002E193C">
        <w:rPr>
          <w:rFonts w:eastAsia="SimSun"/>
          <w:b/>
          <w:lang w:eastAsia="zh-CN"/>
        </w:rPr>
        <w:t>nadležnog tijela</w:t>
      </w:r>
      <w:r w:rsidR="00A7264A" w:rsidRPr="002E193C">
        <w:rPr>
          <w:rFonts w:eastAsia="SimSun"/>
          <w:lang w:eastAsia="zh-CN"/>
        </w:rPr>
        <w:t xml:space="preserve"> </w:t>
      </w:r>
      <w:r w:rsidRPr="002E193C">
        <w:rPr>
          <w:rFonts w:eastAsia="SimSun"/>
          <w:lang w:eastAsia="zh-CN"/>
        </w:rPr>
        <w:t xml:space="preserve">kojim kandidat dokazuje da je iz </w:t>
      </w:r>
      <w:proofErr w:type="spellStart"/>
      <w:r w:rsidRPr="002E193C">
        <w:rPr>
          <w:rFonts w:eastAsia="SimSun"/>
          <w:lang w:eastAsia="zh-CN"/>
        </w:rPr>
        <w:t>jednorodite</w:t>
      </w:r>
      <w:r w:rsidR="00A7264A" w:rsidRPr="002E193C">
        <w:rPr>
          <w:rFonts w:eastAsia="SimSun"/>
          <w:lang w:eastAsia="zh-CN"/>
        </w:rPr>
        <w:t>ljske</w:t>
      </w:r>
      <w:proofErr w:type="spellEnd"/>
      <w:r w:rsidR="00A7264A" w:rsidRPr="002E193C">
        <w:rPr>
          <w:rFonts w:eastAsia="SimSun"/>
          <w:lang w:eastAsia="zh-CN"/>
        </w:rPr>
        <w:t xml:space="preserve"> obitelji</w:t>
      </w:r>
    </w:p>
    <w:p w14:paraId="199866E8" w14:textId="0C651B7C" w:rsidR="00B8451A" w:rsidRDefault="00B8451A" w:rsidP="00B8451A">
      <w:pPr>
        <w:pStyle w:val="ListParagraph"/>
        <w:numPr>
          <w:ilvl w:val="0"/>
          <w:numId w:val="18"/>
        </w:numPr>
      </w:pPr>
      <w:r w:rsidRPr="00B8451A">
        <w:rPr>
          <w:b/>
        </w:rPr>
        <w:t>rodni list</w:t>
      </w:r>
      <w:r w:rsidRPr="00B8451A">
        <w:t xml:space="preserve"> kandidatove djece</w:t>
      </w:r>
    </w:p>
    <w:p w14:paraId="639EFF4D" w14:textId="77777777" w:rsidR="00DE7AF1" w:rsidRDefault="00DE7AF1" w:rsidP="00DE7AF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2E193C">
        <w:rPr>
          <w:rFonts w:eastAsia="SimSun"/>
          <w:b/>
          <w:lang w:eastAsia="zh-CN"/>
        </w:rPr>
        <w:t>dokument nadležnog tijela o statusu kandidatova roditelja kao hrvatskog ratnog vojnog invalida iz Domovinskog rata ili ratnog vojnog invalida – pripadnika HVO-a Napomena:</w:t>
      </w:r>
      <w:r w:rsidRPr="002E193C">
        <w:rPr>
          <w:rFonts w:eastAsia="SimSun"/>
          <w:lang w:eastAsia="zh-CN"/>
        </w:rPr>
        <w:t xml:space="preserve"> </w:t>
      </w:r>
    </w:p>
    <w:p w14:paraId="1DDC1F9E" w14:textId="5EF7CFA8" w:rsidR="00DE7AF1" w:rsidRPr="00DE7AF1" w:rsidRDefault="00DE7AF1" w:rsidP="00DE7AF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Iz priloženog dokumenta</w:t>
      </w:r>
      <w:r w:rsidRPr="002E193C">
        <w:rPr>
          <w:rFonts w:eastAsia="SimSun"/>
          <w:lang w:eastAsia="zh-CN"/>
        </w:rPr>
        <w:t xml:space="preserve"> treba biti vidljivo da je status ratnog vojnog invalida stečen u svojstvu hrvatskog branitelja iz Domovinskog rata ili pripadnika HVO-a, a ukoliko isto nije vidljivo, potrebno je d</w:t>
      </w:r>
      <w:r>
        <w:rPr>
          <w:rFonts w:eastAsia="SimSun"/>
          <w:lang w:eastAsia="zh-CN"/>
        </w:rPr>
        <w:t xml:space="preserve">ostaviti i dokument iz </w:t>
      </w:r>
      <w:r w:rsidRPr="0068433E">
        <w:rPr>
          <w:rFonts w:eastAsia="SimSun"/>
          <w:lang w:eastAsia="zh-CN"/>
        </w:rPr>
        <w:t>sljedeće točke 6.</w:t>
      </w:r>
    </w:p>
    <w:p w14:paraId="2B7A9FB7" w14:textId="6AF5C01B" w:rsidR="005070EC" w:rsidRPr="002E193C" w:rsidRDefault="00653966" w:rsidP="001A6B8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2E193C">
        <w:rPr>
          <w:rFonts w:eastAsia="SimSun"/>
          <w:b/>
          <w:lang w:eastAsia="zh-CN"/>
        </w:rPr>
        <w:t>d</w:t>
      </w:r>
      <w:r w:rsidR="00AE58F0" w:rsidRPr="002E193C">
        <w:rPr>
          <w:rFonts w:eastAsia="SimSun"/>
          <w:b/>
          <w:lang w:eastAsia="zh-CN"/>
        </w:rPr>
        <w:t>okument</w:t>
      </w:r>
      <w:r w:rsidR="0035595E" w:rsidRPr="002E193C">
        <w:rPr>
          <w:rFonts w:eastAsia="SimSun"/>
          <w:b/>
          <w:lang w:eastAsia="zh-CN"/>
        </w:rPr>
        <w:t xml:space="preserve"> </w:t>
      </w:r>
      <w:r w:rsidR="00FF44CC" w:rsidRPr="002E193C">
        <w:rPr>
          <w:rFonts w:eastAsia="SimSun"/>
          <w:b/>
          <w:lang w:eastAsia="zh-CN"/>
        </w:rPr>
        <w:t xml:space="preserve">nadležnog tijela </w:t>
      </w:r>
      <w:r w:rsidR="0035595E" w:rsidRPr="002E193C">
        <w:rPr>
          <w:rFonts w:eastAsia="SimSun"/>
          <w:b/>
          <w:lang w:eastAsia="zh-CN"/>
        </w:rPr>
        <w:t>o statusu kandidatova roditelja kao hrvatskog branitelja iz Domovinskog rata</w:t>
      </w:r>
      <w:r w:rsidR="00596856" w:rsidRPr="002E193C">
        <w:rPr>
          <w:rFonts w:eastAsia="SimSun"/>
          <w:lang w:eastAsia="zh-CN"/>
        </w:rPr>
        <w:t xml:space="preserve"> </w:t>
      </w:r>
      <w:r w:rsidR="00596856" w:rsidRPr="002E193C">
        <w:rPr>
          <w:rFonts w:eastAsia="SimSun"/>
          <w:b/>
          <w:lang w:eastAsia="zh-CN"/>
        </w:rPr>
        <w:t>ili pripadnika</w:t>
      </w:r>
      <w:r w:rsidR="00B0331C" w:rsidRPr="002E193C">
        <w:rPr>
          <w:rFonts w:eastAsia="SimSun"/>
          <w:b/>
          <w:lang w:eastAsia="zh-CN"/>
        </w:rPr>
        <w:t xml:space="preserve"> HVO-</w:t>
      </w:r>
      <w:r w:rsidR="00596856" w:rsidRPr="002E193C">
        <w:rPr>
          <w:rFonts w:eastAsia="SimSun"/>
          <w:b/>
          <w:lang w:eastAsia="zh-CN"/>
        </w:rPr>
        <w:t>a</w:t>
      </w:r>
      <w:r w:rsidR="001A6B8C" w:rsidRPr="002E193C">
        <w:rPr>
          <w:rFonts w:eastAsia="SimSun"/>
          <w:lang w:eastAsia="zh-CN"/>
        </w:rPr>
        <w:t xml:space="preserve"> (</w:t>
      </w:r>
      <w:r w:rsidR="00995DCA" w:rsidRPr="002E193C">
        <w:rPr>
          <w:rFonts w:eastAsia="SimSun"/>
          <w:lang w:eastAsia="zh-CN"/>
        </w:rPr>
        <w:t>npr. U</w:t>
      </w:r>
      <w:r w:rsidR="004F23CE" w:rsidRPr="002E193C">
        <w:rPr>
          <w:rFonts w:eastAsia="SimSun"/>
          <w:lang w:eastAsia="zh-CN"/>
        </w:rPr>
        <w:t>vjerenje</w:t>
      </w:r>
      <w:r w:rsidR="001A6B8C" w:rsidRPr="002E193C">
        <w:rPr>
          <w:rFonts w:eastAsia="SimSun"/>
          <w:lang w:eastAsia="zh-CN"/>
        </w:rPr>
        <w:t xml:space="preserve"> o </w:t>
      </w:r>
      <w:r w:rsidR="00A51479">
        <w:rPr>
          <w:rFonts w:eastAsia="SimSun"/>
          <w:lang w:eastAsia="zh-CN"/>
        </w:rPr>
        <w:t xml:space="preserve">pripadnosti </w:t>
      </w:r>
      <w:r w:rsidR="00A51479" w:rsidRPr="0068433E">
        <w:rPr>
          <w:rFonts w:eastAsia="SimSun"/>
          <w:lang w:eastAsia="zh-CN"/>
        </w:rPr>
        <w:t>oružanim snagama</w:t>
      </w:r>
      <w:r w:rsidR="005070EC" w:rsidRPr="0068433E">
        <w:rPr>
          <w:rFonts w:eastAsia="SimSun"/>
          <w:lang w:eastAsia="zh-CN"/>
        </w:rPr>
        <w:t xml:space="preserve"> HVO-a </w:t>
      </w:r>
      <w:r w:rsidR="00064DB7" w:rsidRPr="0068433E">
        <w:rPr>
          <w:rFonts w:eastAsia="SimSun"/>
          <w:lang w:eastAsia="zh-CN"/>
        </w:rPr>
        <w:t xml:space="preserve">koje izdaje </w:t>
      </w:r>
      <w:r w:rsidR="005070EC" w:rsidRPr="0068433E">
        <w:rPr>
          <w:rFonts w:eastAsia="SimSun"/>
          <w:lang w:eastAsia="zh-CN"/>
        </w:rPr>
        <w:t>Federalno</w:t>
      </w:r>
      <w:r w:rsidR="00064DB7" w:rsidRPr="0068433E">
        <w:rPr>
          <w:rFonts w:eastAsia="SimSun"/>
          <w:lang w:eastAsia="zh-CN"/>
        </w:rPr>
        <w:t xml:space="preserve"> ministarstvo</w:t>
      </w:r>
      <w:r w:rsidR="005070EC" w:rsidRPr="0068433E">
        <w:rPr>
          <w:rFonts w:eastAsia="SimSun"/>
          <w:lang w:eastAsia="zh-CN"/>
        </w:rPr>
        <w:t xml:space="preserve"> za pitanja branitelja i invalida</w:t>
      </w:r>
      <w:r w:rsidR="005070EC" w:rsidRPr="002E193C">
        <w:rPr>
          <w:rFonts w:eastAsia="SimSun"/>
          <w:lang w:eastAsia="zh-CN"/>
        </w:rPr>
        <w:t xml:space="preserve"> Domovinskog rata)</w:t>
      </w:r>
    </w:p>
    <w:p w14:paraId="3D1FF0CF" w14:textId="48CEEF11" w:rsidR="000461FB" w:rsidRPr="008966B8" w:rsidRDefault="00E13359" w:rsidP="003404C6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8966B8">
        <w:rPr>
          <w:rFonts w:eastAsia="SimSun"/>
          <w:b/>
          <w:lang w:eastAsia="zh-CN"/>
        </w:rPr>
        <w:t>rodni list</w:t>
      </w:r>
      <w:r w:rsidR="005D15F8">
        <w:rPr>
          <w:rFonts w:eastAsia="SimSun"/>
          <w:lang w:eastAsia="zh-CN"/>
        </w:rPr>
        <w:t xml:space="preserve"> kandidatova brata/sestre</w:t>
      </w:r>
      <w:r w:rsidR="003404C6" w:rsidRPr="008966B8">
        <w:rPr>
          <w:rFonts w:eastAsia="SimSun"/>
          <w:lang w:eastAsia="zh-CN"/>
        </w:rPr>
        <w:t xml:space="preserve"> i </w:t>
      </w:r>
      <w:r w:rsidR="000461FB" w:rsidRPr="008966B8">
        <w:rPr>
          <w:rFonts w:eastAsia="SimSun"/>
          <w:b/>
          <w:lang w:eastAsia="zh-CN"/>
        </w:rPr>
        <w:t>dokument</w:t>
      </w:r>
      <w:r w:rsidR="000461FB" w:rsidRPr="008966B8">
        <w:rPr>
          <w:rFonts w:eastAsia="SimSun"/>
          <w:lang w:eastAsia="zh-CN"/>
        </w:rPr>
        <w:t xml:space="preserve"> kojim kandidat dokazuje da su </w:t>
      </w:r>
      <w:r w:rsidR="00BE7E21" w:rsidRPr="008966B8">
        <w:rPr>
          <w:rFonts w:eastAsia="SimSun"/>
          <w:lang w:eastAsia="zh-CN"/>
        </w:rPr>
        <w:t xml:space="preserve">njegov </w:t>
      </w:r>
      <w:r w:rsidR="000461FB" w:rsidRPr="008966B8">
        <w:rPr>
          <w:rFonts w:eastAsia="SimSun"/>
          <w:lang w:eastAsia="zh-CN"/>
        </w:rPr>
        <w:t xml:space="preserve">brat/sestra u sustavu </w:t>
      </w:r>
      <w:r w:rsidR="000461FB" w:rsidRPr="008966B8">
        <w:t>redovitog osnovnoškolskog, srednjoškolskog ili visokog obrazovanja</w:t>
      </w:r>
      <w:r w:rsidR="00BE7E21" w:rsidRPr="008966B8">
        <w:t xml:space="preserve"> (</w:t>
      </w:r>
      <w:r w:rsidR="00CF6C3B">
        <w:t>potvrda</w:t>
      </w:r>
      <w:r w:rsidR="00BE7E21" w:rsidRPr="008966B8">
        <w:t xml:space="preserve"> </w:t>
      </w:r>
      <w:r w:rsidR="00BE7E21" w:rsidRPr="008966B8">
        <w:rPr>
          <w:rFonts w:eastAsia="SimSun"/>
          <w:lang w:eastAsia="zh-CN"/>
        </w:rPr>
        <w:t>odgojno-obrazovne</w:t>
      </w:r>
      <w:r w:rsidR="00345F94" w:rsidRPr="008966B8">
        <w:rPr>
          <w:rFonts w:eastAsia="SimSun"/>
          <w:lang w:eastAsia="zh-CN"/>
        </w:rPr>
        <w:t xml:space="preserve"> ustanove)</w:t>
      </w:r>
    </w:p>
    <w:p w14:paraId="0D65F843" w14:textId="0571187A" w:rsidR="00993FB2" w:rsidRPr="0068433E" w:rsidRDefault="002E1A35" w:rsidP="00465088">
      <w:pPr>
        <w:pStyle w:val="ListParagraph"/>
        <w:numPr>
          <w:ilvl w:val="0"/>
          <w:numId w:val="18"/>
        </w:numPr>
        <w:jc w:val="both"/>
      </w:pPr>
      <w:r w:rsidRPr="0068433E">
        <w:rPr>
          <w:b/>
        </w:rPr>
        <w:t>izjava</w:t>
      </w:r>
      <w:r w:rsidRPr="0068433E">
        <w:t xml:space="preserve"> </w:t>
      </w:r>
      <w:r w:rsidR="008E5B5B" w:rsidRPr="0068433E">
        <w:rPr>
          <w:b/>
        </w:rPr>
        <w:t>kandidata</w:t>
      </w:r>
      <w:r w:rsidR="008E5B5B" w:rsidRPr="0068433E">
        <w:t xml:space="preserve"> </w:t>
      </w:r>
      <w:r w:rsidRPr="0068433E">
        <w:t xml:space="preserve">o </w:t>
      </w:r>
      <w:r w:rsidRPr="0068433E">
        <w:rPr>
          <w:u w:val="single"/>
        </w:rPr>
        <w:t>svim članovima</w:t>
      </w:r>
      <w:r w:rsidR="00345133" w:rsidRPr="0068433E">
        <w:t xml:space="preserve"> zajedničkog kućanstva</w:t>
      </w:r>
      <w:r w:rsidR="007E5FCF" w:rsidRPr="0068433E">
        <w:t xml:space="preserve"> i </w:t>
      </w:r>
      <w:r w:rsidR="00465088" w:rsidRPr="0068433E">
        <w:rPr>
          <w:b/>
        </w:rPr>
        <w:t>p</w:t>
      </w:r>
      <w:r w:rsidR="007E5FCF" w:rsidRPr="0068433E">
        <w:rPr>
          <w:b/>
        </w:rPr>
        <w:t>otvrda/uvjerenje nadležnog tijela</w:t>
      </w:r>
      <w:r w:rsidR="007E5FCF" w:rsidRPr="0068433E">
        <w:t xml:space="preserve"> (Porezne uprave) o ukupnim oporezivim primanjima/dohotku </w:t>
      </w:r>
      <w:r w:rsidR="007E5FCF" w:rsidRPr="0068433E">
        <w:rPr>
          <w:u w:val="single"/>
        </w:rPr>
        <w:t xml:space="preserve">za svakog pojedinog člana zajedničkog kućanstva u </w:t>
      </w:r>
      <w:r w:rsidR="007E5FCF" w:rsidRPr="0068433E">
        <w:rPr>
          <w:b/>
          <w:u w:val="single"/>
        </w:rPr>
        <w:t>202</w:t>
      </w:r>
      <w:r w:rsidR="000F3EB8">
        <w:rPr>
          <w:b/>
          <w:u w:val="single"/>
        </w:rPr>
        <w:t>1</w:t>
      </w:r>
      <w:r w:rsidR="007E5FCF" w:rsidRPr="0068433E">
        <w:rPr>
          <w:b/>
          <w:u w:val="single"/>
        </w:rPr>
        <w:t>. godini</w:t>
      </w:r>
    </w:p>
    <w:p w14:paraId="0C0F7EA5" w14:textId="77777777" w:rsidR="00A46B84" w:rsidRPr="0068433E" w:rsidRDefault="008E5B5B" w:rsidP="008E5B5B">
      <w:pPr>
        <w:pStyle w:val="NormalWeb"/>
        <w:spacing w:before="0" w:beforeAutospacing="0" w:after="0" w:afterAutospacing="0"/>
        <w:ind w:left="360"/>
        <w:contextualSpacing/>
        <w:jc w:val="both"/>
        <w:rPr>
          <w:rFonts w:eastAsia="SimSun"/>
          <w:lang w:eastAsia="zh-CN"/>
        </w:rPr>
      </w:pPr>
      <w:r w:rsidRPr="0068433E">
        <w:rPr>
          <w:rFonts w:eastAsia="SimSun"/>
          <w:b/>
          <w:lang w:eastAsia="zh-CN"/>
        </w:rPr>
        <w:t>Napomena</w:t>
      </w:r>
      <w:r w:rsidRPr="0068433E">
        <w:rPr>
          <w:rFonts w:eastAsia="SimSun"/>
          <w:lang w:eastAsia="zh-CN"/>
        </w:rPr>
        <w:t>:</w:t>
      </w:r>
      <w:r w:rsidR="00E63CB8" w:rsidRPr="0068433E">
        <w:rPr>
          <w:rFonts w:eastAsia="SimSun"/>
          <w:lang w:eastAsia="zh-CN"/>
        </w:rPr>
        <w:t xml:space="preserve"> </w:t>
      </w:r>
    </w:p>
    <w:p w14:paraId="1BF1EB9F" w14:textId="497A2E06" w:rsidR="008E5B5B" w:rsidRPr="0068433E" w:rsidRDefault="00E63CB8" w:rsidP="00A46B84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eastAsia="SimSun"/>
          <w:b/>
          <w:lang w:eastAsia="zh-CN"/>
        </w:rPr>
      </w:pPr>
      <w:r w:rsidRPr="0068433E">
        <w:rPr>
          <w:rFonts w:eastAsia="SimSun"/>
          <w:lang w:eastAsia="zh-CN"/>
        </w:rPr>
        <w:t xml:space="preserve">Izjava treba sadržavati podatke o svim </w:t>
      </w:r>
      <w:r w:rsidR="00846C64" w:rsidRPr="0068433E">
        <w:rPr>
          <w:rFonts w:eastAsia="SimSun"/>
          <w:lang w:eastAsia="zh-CN"/>
        </w:rPr>
        <w:t>članovima zajedničkog kućanstva</w:t>
      </w:r>
      <w:r w:rsidRPr="0068433E">
        <w:rPr>
          <w:rFonts w:eastAsia="SimSun"/>
          <w:lang w:eastAsia="zh-CN"/>
        </w:rPr>
        <w:t xml:space="preserve"> koji žive na istoj kućnoj adresi (sadrži najmanje: </w:t>
      </w:r>
      <w:r w:rsidR="00F87150" w:rsidRPr="0068433E">
        <w:rPr>
          <w:rFonts w:eastAsia="SimSun"/>
          <w:lang w:eastAsia="zh-CN"/>
        </w:rPr>
        <w:t xml:space="preserve">kućnu adresu zajedničkog kućanstva, </w:t>
      </w:r>
      <w:r w:rsidRPr="0068433E">
        <w:rPr>
          <w:rFonts w:eastAsia="SimSun"/>
          <w:lang w:eastAsia="zh-CN"/>
        </w:rPr>
        <w:t>ime i prezime</w:t>
      </w:r>
      <w:r w:rsidR="00F87150" w:rsidRPr="0068433E">
        <w:rPr>
          <w:rFonts w:eastAsia="SimSun"/>
          <w:lang w:eastAsia="zh-CN"/>
        </w:rPr>
        <w:t xml:space="preserve"> svakog člana</w:t>
      </w:r>
      <w:r w:rsidRPr="0068433E">
        <w:rPr>
          <w:rFonts w:eastAsia="SimSun"/>
          <w:lang w:eastAsia="zh-CN"/>
        </w:rPr>
        <w:t>,</w:t>
      </w:r>
      <w:r w:rsidRPr="0068433E">
        <w:rPr>
          <w:rFonts w:eastAsia="SimSun"/>
          <w:b/>
          <w:lang w:eastAsia="zh-CN"/>
        </w:rPr>
        <w:t xml:space="preserve"> </w:t>
      </w:r>
      <w:r w:rsidRPr="0068433E">
        <w:rPr>
          <w:rFonts w:eastAsia="SimSun"/>
          <w:lang w:eastAsia="zh-CN"/>
        </w:rPr>
        <w:t xml:space="preserve">datum </w:t>
      </w:r>
      <w:r w:rsidR="001C7284" w:rsidRPr="0068433E">
        <w:rPr>
          <w:rFonts w:eastAsia="SimSun"/>
          <w:lang w:eastAsia="zh-CN"/>
        </w:rPr>
        <w:t xml:space="preserve">njihova </w:t>
      </w:r>
      <w:r w:rsidRPr="0068433E">
        <w:rPr>
          <w:rFonts w:eastAsia="SimSun"/>
          <w:lang w:eastAsia="zh-CN"/>
        </w:rPr>
        <w:t>rođenja i</w:t>
      </w:r>
      <w:r w:rsidRPr="0068433E">
        <w:rPr>
          <w:rFonts w:eastAsia="SimSun"/>
          <w:b/>
          <w:lang w:eastAsia="zh-CN"/>
        </w:rPr>
        <w:t xml:space="preserve"> </w:t>
      </w:r>
      <w:r w:rsidRPr="0068433E">
        <w:rPr>
          <w:rFonts w:eastAsia="SimSun"/>
          <w:lang w:eastAsia="zh-CN"/>
        </w:rPr>
        <w:t>srodstvo</w:t>
      </w:r>
      <w:r w:rsidR="00FD190C" w:rsidRPr="0068433E">
        <w:rPr>
          <w:rFonts w:eastAsia="SimSun"/>
          <w:lang w:eastAsia="zh-CN"/>
        </w:rPr>
        <w:t xml:space="preserve"> u odnosu na kandidata</w:t>
      </w:r>
      <w:r w:rsidRPr="0068433E">
        <w:rPr>
          <w:rFonts w:eastAsia="SimSun"/>
          <w:lang w:eastAsia="zh-CN"/>
        </w:rPr>
        <w:t>). Izjavu pod kaznenom i materijalnom odgovornošću potpisuje kandidat.</w:t>
      </w:r>
    </w:p>
    <w:p w14:paraId="17F3DBB1" w14:textId="77777777" w:rsidR="00B34B3C" w:rsidRPr="0068433E" w:rsidRDefault="001B1B6F" w:rsidP="00B34B3C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eastAsia="SimSun"/>
          <w:lang w:eastAsia="zh-CN"/>
        </w:rPr>
      </w:pPr>
      <w:r w:rsidRPr="0068433E">
        <w:rPr>
          <w:rFonts w:eastAsia="SimSun"/>
          <w:lang w:eastAsia="zh-CN"/>
        </w:rPr>
        <w:t xml:space="preserve">Potvrda/uvjerenje nadležne Porezne uprave dostavlja se za sve članove zajedničkog kućanstva </w:t>
      </w:r>
      <w:r w:rsidR="009F2273" w:rsidRPr="0068433E">
        <w:rPr>
          <w:rFonts w:eastAsia="SimSun"/>
          <w:lang w:eastAsia="zh-CN"/>
        </w:rPr>
        <w:t xml:space="preserve">za istu godinu i </w:t>
      </w:r>
      <w:r w:rsidRPr="0068433E">
        <w:rPr>
          <w:rFonts w:eastAsia="SimSun"/>
          <w:lang w:eastAsia="zh-CN"/>
        </w:rPr>
        <w:t>bez obzira na dob.</w:t>
      </w:r>
    </w:p>
    <w:p w14:paraId="1BBA61E5" w14:textId="58E7C4AE" w:rsidR="00CD0B75" w:rsidRPr="0068433E" w:rsidRDefault="009457EF" w:rsidP="00BE6BBB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eastAsia="SimSun"/>
          <w:b/>
          <w:lang w:eastAsia="zh-CN"/>
        </w:rPr>
      </w:pPr>
      <w:r w:rsidRPr="0068433E">
        <w:rPr>
          <w:rFonts w:eastAsia="SimSun"/>
          <w:lang w:eastAsia="zh-CN"/>
        </w:rPr>
        <w:t xml:space="preserve">U izračun </w:t>
      </w:r>
      <w:r w:rsidR="00D53F44" w:rsidRPr="0068433E">
        <w:rPr>
          <w:rFonts w:eastAsia="SimSun"/>
          <w:lang w:eastAsia="zh-CN"/>
        </w:rPr>
        <w:t xml:space="preserve">mjesečnih </w:t>
      </w:r>
      <w:r w:rsidRPr="0068433E">
        <w:rPr>
          <w:rFonts w:eastAsia="SimSun"/>
          <w:lang w:eastAsia="zh-CN"/>
        </w:rPr>
        <w:t xml:space="preserve">primanja po članu </w:t>
      </w:r>
      <w:r w:rsidR="00847042" w:rsidRPr="0068433E">
        <w:rPr>
          <w:rFonts w:eastAsia="SimSun"/>
          <w:lang w:eastAsia="zh-CN"/>
        </w:rPr>
        <w:t xml:space="preserve">zajedničkog </w:t>
      </w:r>
      <w:r w:rsidRPr="0068433E">
        <w:rPr>
          <w:rFonts w:eastAsia="SimSun"/>
          <w:lang w:eastAsia="zh-CN"/>
        </w:rPr>
        <w:t>kućanstva ulaze ukupna oporeziva primanja/dohodak</w:t>
      </w:r>
      <w:r w:rsidR="00EF635E" w:rsidRPr="0068433E">
        <w:rPr>
          <w:rFonts w:eastAsia="SimSun"/>
          <w:lang w:eastAsia="zh-CN"/>
        </w:rPr>
        <w:t xml:space="preserve"> svih članova zajedničkog kućanstva.</w:t>
      </w:r>
    </w:p>
    <w:p w14:paraId="584A5260" w14:textId="77777777" w:rsidR="00CD0B75" w:rsidRDefault="00CD0B75" w:rsidP="00BE6BBB">
      <w:pPr>
        <w:jc w:val="both"/>
        <w:rPr>
          <w:b/>
        </w:rPr>
      </w:pPr>
    </w:p>
    <w:p w14:paraId="6E56269A" w14:textId="77777777" w:rsidR="002E607A" w:rsidRPr="008966B8" w:rsidRDefault="00627949" w:rsidP="00BE6BBB">
      <w:pPr>
        <w:jc w:val="both"/>
        <w:rPr>
          <w:b/>
        </w:rPr>
      </w:pPr>
      <w:r w:rsidRPr="008966B8">
        <w:rPr>
          <w:b/>
        </w:rPr>
        <w:t>6</w:t>
      </w:r>
      <w:r w:rsidR="00176BA0" w:rsidRPr="008966B8">
        <w:rPr>
          <w:b/>
        </w:rPr>
        <w:t xml:space="preserve">. </w:t>
      </w:r>
      <w:r w:rsidR="002E607A" w:rsidRPr="008966B8">
        <w:rPr>
          <w:b/>
        </w:rPr>
        <w:t>N</w:t>
      </w:r>
      <w:r w:rsidR="00E72191" w:rsidRPr="008966B8">
        <w:rPr>
          <w:b/>
        </w:rPr>
        <w:t>ačin i rok za podnošenje prijava</w:t>
      </w:r>
    </w:p>
    <w:p w14:paraId="6ABC12F3" w14:textId="77777777" w:rsidR="000E73A7" w:rsidRDefault="000E73A7" w:rsidP="000E73A7">
      <w:pPr>
        <w:spacing w:line="293" w:lineRule="exact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17F1AF02" w14:textId="77777777" w:rsidR="007F43A1" w:rsidRDefault="000E73A7" w:rsidP="003D1127">
      <w:pPr>
        <w:spacing w:line="293" w:lineRule="exact"/>
        <w:jc w:val="both"/>
      </w:pPr>
      <w:r w:rsidRPr="000E73A7">
        <w:t xml:space="preserve">Prijava na Javni natječaj se obavezno podnosi u elektroničkom obliku, a Izjava </w:t>
      </w:r>
      <w:r w:rsidR="0057684B">
        <w:t xml:space="preserve">prijavitelja </w:t>
      </w:r>
      <w:r w:rsidRPr="000E73A7">
        <w:t>o točnosti podataka, ispisana i vlastoručno potpisana od strane studenta/</w:t>
      </w:r>
      <w:proofErr w:type="spellStart"/>
      <w:r w:rsidRPr="000E73A7">
        <w:t>ice</w:t>
      </w:r>
      <w:proofErr w:type="spellEnd"/>
      <w:r w:rsidRPr="000E73A7">
        <w:t xml:space="preserve">, osim što se mora podnijeti u elektroničkom obliku, </w:t>
      </w:r>
      <w:r w:rsidRPr="00F30BB6">
        <w:rPr>
          <w:b/>
        </w:rPr>
        <w:t>obavezno se dostavlja i u papirnatom obliku putem pošte</w:t>
      </w:r>
      <w:r w:rsidRPr="000E73A7">
        <w:t xml:space="preserve">. Prije nego se e-prijavni obrazac konačno spremi i pošalje putem računalnog sustava (poveznica: </w:t>
      </w:r>
      <w:bookmarkStart w:id="10" w:name="_GoBack"/>
      <w:bookmarkEnd w:id="10"/>
      <w:r w:rsidR="00721252">
        <w:fldChar w:fldCharType="begin"/>
      </w:r>
      <w:r w:rsidR="00721252">
        <w:instrText xml:space="preserve"> HYPERLINK "https://eprijave-h</w:instrText>
      </w:r>
      <w:r w:rsidR="00721252">
        <w:instrText xml:space="preserve">rvatiizvanrh.gov.hr/" </w:instrText>
      </w:r>
      <w:r w:rsidR="00721252">
        <w:fldChar w:fldCharType="separate"/>
      </w:r>
      <w:r w:rsidRPr="00B823C2">
        <w:rPr>
          <w:rStyle w:val="Hyperlink"/>
        </w:rPr>
        <w:t>https://eprijave-hrvatiizvanrh.gov.hr/</w:t>
      </w:r>
      <w:r w:rsidR="00721252">
        <w:rPr>
          <w:rStyle w:val="Hyperlink"/>
        </w:rPr>
        <w:fldChar w:fldCharType="end"/>
      </w:r>
      <w:r w:rsidRPr="000E73A7">
        <w:t xml:space="preserve">), potrebno je preuzeti i ispisati prilog Izjava prijavitelja o točnosti podataka. </w:t>
      </w:r>
    </w:p>
    <w:p w14:paraId="43468975" w14:textId="555423E3" w:rsidR="008E2879" w:rsidRPr="008966B8" w:rsidRDefault="000E73A7" w:rsidP="003D1127">
      <w:pPr>
        <w:spacing w:line="293" w:lineRule="exact"/>
        <w:jc w:val="both"/>
      </w:pPr>
      <w:r w:rsidRPr="000E73A7">
        <w:lastRenderedPageBreak/>
        <w:t xml:space="preserve">Potpisanu Izjavu potrebno je učitati u sustav, a izvornik iste </w:t>
      </w:r>
      <w:r>
        <w:t xml:space="preserve">dostaviti </w:t>
      </w:r>
      <w:r w:rsidR="00393CFC" w:rsidRPr="008966B8">
        <w:t xml:space="preserve">preporučeno poštom na adresu: Središnji državni ured za Hrvate izvan Republike Hrvatske, </w:t>
      </w:r>
      <w:r w:rsidR="00117ACC" w:rsidRPr="008966B8">
        <w:t>Pantovčak 258</w:t>
      </w:r>
      <w:r w:rsidR="00393CFC" w:rsidRPr="008966B8">
        <w:t>, 10000 Zagreb, Republika Hrvatska,</w:t>
      </w:r>
      <w:r w:rsidR="00393CFC" w:rsidRPr="008966B8">
        <w:rPr>
          <w:b/>
        </w:rPr>
        <w:t xml:space="preserve"> </w:t>
      </w:r>
      <w:r w:rsidR="00393CFC" w:rsidRPr="008966B8">
        <w:t>s naznakom</w:t>
      </w:r>
      <w:r w:rsidR="00393CFC" w:rsidRPr="008966B8">
        <w:rPr>
          <w:b/>
        </w:rPr>
        <w:t xml:space="preserve"> „</w:t>
      </w:r>
      <w:r w:rsidR="00FA6E99" w:rsidRPr="008966B8">
        <w:rPr>
          <w:b/>
        </w:rPr>
        <w:t>Z</w:t>
      </w:r>
      <w:r w:rsidR="002910DB" w:rsidRPr="008966B8">
        <w:rPr>
          <w:b/>
        </w:rPr>
        <w:t xml:space="preserve">a Javni natječaj </w:t>
      </w:r>
      <w:bookmarkStart w:id="11" w:name="_Hlk501539754"/>
      <w:r w:rsidR="002910DB" w:rsidRPr="008966B8">
        <w:rPr>
          <w:b/>
        </w:rPr>
        <w:t>za dodjelu stipendija studentima - pripadnicima hrvatskog naroda izvan Republike Hr</w:t>
      </w:r>
      <w:r w:rsidR="00117ACC" w:rsidRPr="008966B8">
        <w:rPr>
          <w:b/>
        </w:rPr>
        <w:t>v</w:t>
      </w:r>
      <w:r w:rsidR="00DC3FEA">
        <w:rPr>
          <w:b/>
        </w:rPr>
        <w:t>atske - za akademsku godinu 202</w:t>
      </w:r>
      <w:r w:rsidR="003D1127">
        <w:rPr>
          <w:b/>
        </w:rPr>
        <w:t>2</w:t>
      </w:r>
      <w:r w:rsidR="00DC3FEA">
        <w:rPr>
          <w:b/>
        </w:rPr>
        <w:t>./202</w:t>
      </w:r>
      <w:r w:rsidR="003D1127">
        <w:rPr>
          <w:b/>
        </w:rPr>
        <w:t>3</w:t>
      </w:r>
      <w:r w:rsidR="002910DB" w:rsidRPr="008966B8">
        <w:rPr>
          <w:b/>
        </w:rPr>
        <w:t>.</w:t>
      </w:r>
      <w:bookmarkEnd w:id="11"/>
      <w:r w:rsidR="00393CFC" w:rsidRPr="008966B8">
        <w:rPr>
          <w:b/>
        </w:rPr>
        <w:t>“</w:t>
      </w:r>
    </w:p>
    <w:p w14:paraId="04F18981" w14:textId="77777777" w:rsidR="0038667F" w:rsidRDefault="0038667F" w:rsidP="00BE6BBB">
      <w:pPr>
        <w:jc w:val="both"/>
        <w:rPr>
          <w:b/>
        </w:rPr>
      </w:pPr>
    </w:p>
    <w:p w14:paraId="4FDF4D53" w14:textId="333B6AD4" w:rsidR="00AA3183" w:rsidRDefault="00980B79" w:rsidP="003D1127">
      <w:pPr>
        <w:jc w:val="both"/>
      </w:pPr>
      <w:r w:rsidRPr="004232B5">
        <w:rPr>
          <w:b/>
        </w:rPr>
        <w:t>Napomena:</w:t>
      </w:r>
      <w:r w:rsidR="000D1F07">
        <w:rPr>
          <w:b/>
        </w:rPr>
        <w:t xml:space="preserve"> </w:t>
      </w:r>
      <w:r w:rsidR="00AA3183" w:rsidRPr="00AA3183">
        <w:t>Dokumentacija preda</w:t>
      </w:r>
      <w:r w:rsidR="008A7838">
        <w:t>n</w:t>
      </w:r>
      <w:r w:rsidR="005D4F42">
        <w:t>a putem računalnog sustava mora</w:t>
      </w:r>
      <w:r w:rsidR="00AA3183" w:rsidRPr="00AA3183">
        <w:t xml:space="preserve"> biti čitljiva i valjana.</w:t>
      </w:r>
    </w:p>
    <w:p w14:paraId="14E2A4E2" w14:textId="77777777" w:rsidR="00A3076F" w:rsidRPr="00990ACE" w:rsidRDefault="00A3076F" w:rsidP="00BE6BBB">
      <w:pPr>
        <w:jc w:val="both"/>
      </w:pPr>
    </w:p>
    <w:p w14:paraId="55DC3A68" w14:textId="66164365" w:rsidR="00F36D8D" w:rsidRDefault="00A3076F" w:rsidP="00BE6BBB">
      <w:pPr>
        <w:jc w:val="both"/>
      </w:pPr>
      <w:r w:rsidRPr="00990ACE">
        <w:t xml:space="preserve">Rok za podnošenje prijava je 30 </w:t>
      </w:r>
      <w:r w:rsidR="00294D8E" w:rsidRPr="00990ACE">
        <w:t xml:space="preserve">(trideset) </w:t>
      </w:r>
      <w:r w:rsidRPr="00990ACE">
        <w:t xml:space="preserve">dana od dana raspisivanja Javnog natječaja na mrežnoj stranici Središnjeg </w:t>
      </w:r>
      <w:r w:rsidRPr="008966B8">
        <w:t xml:space="preserve">državnog ureda za Hrvate izvan Republike Hrvatske i traje zaključno </w:t>
      </w:r>
      <w:r w:rsidRPr="004136F2">
        <w:t xml:space="preserve">do </w:t>
      </w:r>
      <w:r w:rsidR="00E207E6">
        <w:t>20</w:t>
      </w:r>
      <w:r w:rsidRPr="004136F2">
        <w:t>.</w:t>
      </w:r>
      <w:r w:rsidR="001C5314" w:rsidRPr="004136F2">
        <w:t xml:space="preserve"> siječ</w:t>
      </w:r>
      <w:r w:rsidRPr="004136F2">
        <w:t>nj</w:t>
      </w:r>
      <w:r w:rsidR="001C5314" w:rsidRPr="004136F2">
        <w:t>a</w:t>
      </w:r>
      <w:r w:rsidR="00637C7F" w:rsidRPr="004136F2">
        <w:t xml:space="preserve"> 202</w:t>
      </w:r>
      <w:r w:rsidR="003D1127" w:rsidRPr="004136F2">
        <w:t>3</w:t>
      </w:r>
      <w:r w:rsidRPr="004136F2">
        <w:t>. godine.</w:t>
      </w:r>
      <w:r w:rsidRPr="00990ACE">
        <w:t xml:space="preserve"> </w:t>
      </w:r>
    </w:p>
    <w:p w14:paraId="7CB98C7B" w14:textId="77777777" w:rsidR="00F36D8D" w:rsidRDefault="00F36D8D" w:rsidP="00BE6BBB">
      <w:pPr>
        <w:jc w:val="both"/>
      </w:pPr>
    </w:p>
    <w:p w14:paraId="754F4FAE" w14:textId="77777777" w:rsidR="008E2879" w:rsidRPr="00990ACE" w:rsidRDefault="00EA1A5C" w:rsidP="00BE6BBB">
      <w:pPr>
        <w:jc w:val="both"/>
      </w:pPr>
      <w:r w:rsidRPr="00990ACE">
        <w:t>Dostavljena</w:t>
      </w:r>
      <w:r w:rsidR="00D66ACF" w:rsidRPr="00990ACE">
        <w:t xml:space="preserve"> dokumentacija na Javni natječaj ne vraća se podnositelju prijave.</w:t>
      </w:r>
    </w:p>
    <w:p w14:paraId="7EB0AFEE" w14:textId="77777777" w:rsidR="00F36D8D" w:rsidRDefault="00F36D8D" w:rsidP="004D65BB">
      <w:pPr>
        <w:pStyle w:val="NormalWeb"/>
        <w:spacing w:before="0" w:beforeAutospacing="0" w:after="0" w:afterAutospacing="0"/>
        <w:jc w:val="both"/>
      </w:pPr>
    </w:p>
    <w:p w14:paraId="5B5A490D" w14:textId="77777777" w:rsidR="004D65BB" w:rsidRPr="00990ACE" w:rsidRDefault="004D65BB" w:rsidP="004D65BB">
      <w:pPr>
        <w:pStyle w:val="NormalWeb"/>
        <w:spacing w:before="0" w:beforeAutospacing="0" w:after="0" w:afterAutospacing="0"/>
        <w:jc w:val="both"/>
      </w:pPr>
      <w:r w:rsidRPr="00990ACE">
        <w:t xml:space="preserve">Prijave s nepotpunom dokumentacijom ili prijave koje ne budu podnesene u roku i na način propisan </w:t>
      </w:r>
      <w:r w:rsidR="00F207CF" w:rsidRPr="00990ACE">
        <w:t>Javnim natječajem</w:t>
      </w:r>
      <w:r w:rsidRPr="00990ACE">
        <w:t>, neće se razmatrati.</w:t>
      </w:r>
    </w:p>
    <w:p w14:paraId="31B160D9" w14:textId="77777777" w:rsidR="00F36D8D" w:rsidRDefault="00F36D8D" w:rsidP="00BE6BBB">
      <w:pPr>
        <w:jc w:val="both"/>
      </w:pPr>
    </w:p>
    <w:p w14:paraId="7CDD3899" w14:textId="77777777" w:rsidR="009120EF" w:rsidRPr="00CA4023" w:rsidRDefault="00DD5A44" w:rsidP="00BE6BBB">
      <w:pPr>
        <w:jc w:val="both"/>
      </w:pPr>
      <w:r w:rsidRPr="003D1127">
        <w:t>Dopuna dokumentacije kao prilog pr</w:t>
      </w:r>
      <w:r w:rsidR="004C6781" w:rsidRPr="003D1127">
        <w:t>ijavi pristigla izvan utvrđenog</w:t>
      </w:r>
      <w:r w:rsidRPr="003D1127">
        <w:t xml:space="preserve"> roka za podnošenje prijava, neće se razmatrati.</w:t>
      </w:r>
    </w:p>
    <w:p w14:paraId="4DD148A2" w14:textId="77777777" w:rsidR="00FE02D0" w:rsidRPr="00990ACE" w:rsidRDefault="00FE02D0" w:rsidP="00BE6BBB">
      <w:pPr>
        <w:jc w:val="both"/>
      </w:pPr>
    </w:p>
    <w:p w14:paraId="360DF21F" w14:textId="77777777" w:rsidR="006812A6" w:rsidRPr="00990ACE" w:rsidRDefault="00DA3C40" w:rsidP="00DA3C40">
      <w:pPr>
        <w:pStyle w:val="NormalWeb"/>
        <w:spacing w:before="0" w:beforeAutospacing="0" w:after="0" w:afterAutospacing="0"/>
        <w:jc w:val="both"/>
        <w:rPr>
          <w:b/>
        </w:rPr>
      </w:pPr>
      <w:r w:rsidRPr="00990ACE">
        <w:rPr>
          <w:b/>
        </w:rPr>
        <w:t xml:space="preserve">7. </w:t>
      </w:r>
      <w:r w:rsidR="00F15DB7" w:rsidRPr="00990ACE">
        <w:rPr>
          <w:b/>
        </w:rPr>
        <w:t>Obrada prijava i način objave dobitnika stipendije</w:t>
      </w:r>
    </w:p>
    <w:p w14:paraId="500E6F05" w14:textId="77777777" w:rsidR="006812A6" w:rsidRPr="00990ACE" w:rsidRDefault="006812A6" w:rsidP="00DA3C40">
      <w:pPr>
        <w:pStyle w:val="NormalWeb"/>
        <w:spacing w:before="0" w:beforeAutospacing="0" w:after="0" w:afterAutospacing="0"/>
        <w:jc w:val="both"/>
      </w:pPr>
    </w:p>
    <w:p w14:paraId="54C5F1E6" w14:textId="2C46D0F9" w:rsidR="00DA3C40" w:rsidRPr="00990ACE" w:rsidRDefault="00DA3C40" w:rsidP="00DA3C40">
      <w:pPr>
        <w:pStyle w:val="NormalWeb"/>
        <w:spacing w:before="0" w:beforeAutospacing="0" w:after="0" w:afterAutospacing="0"/>
        <w:jc w:val="both"/>
      </w:pPr>
      <w:r w:rsidRPr="00990ACE">
        <w:t xml:space="preserve">Nakon isteka roka za podnošenje prijava te razmatranja svih pristiglih prijava, </w:t>
      </w:r>
      <w:r w:rsidR="003C7912" w:rsidRPr="00990ACE">
        <w:t xml:space="preserve">imenovano </w:t>
      </w:r>
      <w:r w:rsidRPr="00990ACE">
        <w:t>Povjerenstvo</w:t>
      </w:r>
      <w:r w:rsidR="00B27813" w:rsidRPr="00990ACE">
        <w:t xml:space="preserve"> za provedbu javnog natječaja za</w:t>
      </w:r>
      <w:r w:rsidR="0003787F" w:rsidRPr="00990ACE">
        <w:t xml:space="preserve"> dodjelu stipendija studentima -</w:t>
      </w:r>
      <w:r w:rsidR="00B27813" w:rsidRPr="00990ACE">
        <w:t xml:space="preserve"> pripadnicima hrvatskog naroda izvan Republike Hrvatske (u daljnjem tekstu: Povjerenstvo)</w:t>
      </w:r>
      <w:r w:rsidRPr="00990ACE">
        <w:t xml:space="preserve"> na temelju kriterija </w:t>
      </w:r>
      <w:r w:rsidR="00F53B62" w:rsidRPr="00990ACE">
        <w:t>Javnog natječaja</w:t>
      </w:r>
      <w:r w:rsidRPr="00990ACE">
        <w:t xml:space="preserve"> utvrđuje</w:t>
      </w:r>
      <w:r w:rsidR="00D330FD">
        <w:t xml:space="preserve"> prijedlog rang-</w:t>
      </w:r>
      <w:r w:rsidR="00F53B62" w:rsidRPr="00990ACE">
        <w:t>liste studenata.</w:t>
      </w:r>
    </w:p>
    <w:p w14:paraId="48DDF1A6" w14:textId="77777777" w:rsidR="00DA3C40" w:rsidRPr="00990ACE" w:rsidRDefault="00DA3C40" w:rsidP="00DA3C40">
      <w:pPr>
        <w:pStyle w:val="NormalWeb"/>
        <w:spacing w:before="0" w:beforeAutospacing="0" w:after="0" w:afterAutospacing="0"/>
        <w:jc w:val="both"/>
      </w:pPr>
    </w:p>
    <w:p w14:paraId="058C5921" w14:textId="20E7295D" w:rsidR="00DA3C40" w:rsidRPr="00990ACE" w:rsidRDefault="0066595E" w:rsidP="00DA3C40">
      <w:pPr>
        <w:pStyle w:val="NormalWeb"/>
        <w:spacing w:before="0" w:beforeAutospacing="0" w:after="0" w:afterAutospacing="0"/>
        <w:jc w:val="both"/>
      </w:pPr>
      <w:r>
        <w:t>Prijedlog rang-</w:t>
      </w:r>
      <w:r w:rsidR="00DA3C40" w:rsidRPr="00990ACE">
        <w:t xml:space="preserve">liste studenata objavljuje se na mrežnim stranicama </w:t>
      </w:r>
      <w:r w:rsidR="002F3D6B" w:rsidRPr="00990ACE">
        <w:t xml:space="preserve">Središnjeg </w:t>
      </w:r>
      <w:r w:rsidR="006F3EEC" w:rsidRPr="00990ACE">
        <w:t>državnog ureda za Hrvate izvan R</w:t>
      </w:r>
      <w:r w:rsidR="002F3D6B" w:rsidRPr="00990ACE">
        <w:t>epublike Hrvatske</w:t>
      </w:r>
      <w:r w:rsidR="00D05D1E" w:rsidRPr="00990ACE">
        <w:t xml:space="preserve">, </w:t>
      </w:r>
      <w:hyperlink r:id="rId9" w:history="1">
        <w:r w:rsidR="00584793" w:rsidRPr="00FC7800">
          <w:rPr>
            <w:rStyle w:val="Hyperlink"/>
          </w:rPr>
          <w:t>https://hrvatiizvanrh.gov.hr/</w:t>
        </w:r>
      </w:hyperlink>
      <w:r w:rsidR="00584793">
        <w:t xml:space="preserve"> </w:t>
      </w:r>
      <w:r w:rsidR="00DA3C40" w:rsidRPr="00990ACE">
        <w:t xml:space="preserve">u roku 60 </w:t>
      </w:r>
      <w:r w:rsidR="00B55B92" w:rsidRPr="00990ACE">
        <w:t xml:space="preserve">(šezdeset) </w:t>
      </w:r>
      <w:r w:rsidR="00DA3C40" w:rsidRPr="00990ACE">
        <w:t>dana od dana isteka roka za podnošenje prijava</w:t>
      </w:r>
      <w:r w:rsidR="00975C65" w:rsidRPr="00990ACE">
        <w:t xml:space="preserve"> i sadrži sljedeće podatke: ime i prezime studenta, ime jednog roditelja, godinu rođenja studenta i ukupan broj ostvarenih bodova.</w:t>
      </w:r>
    </w:p>
    <w:p w14:paraId="74440912" w14:textId="77777777" w:rsidR="002F3D6B" w:rsidRPr="00990ACE" w:rsidRDefault="002F3D6B" w:rsidP="00DA3C40">
      <w:pPr>
        <w:pStyle w:val="NormalWeb"/>
        <w:spacing w:before="0" w:beforeAutospacing="0" w:after="0" w:afterAutospacing="0"/>
        <w:jc w:val="both"/>
      </w:pPr>
    </w:p>
    <w:p w14:paraId="711CFFAE" w14:textId="6E05DF56" w:rsidR="00DA3C40" w:rsidRPr="00990ACE" w:rsidRDefault="00DA3C40" w:rsidP="00DA3C40">
      <w:pPr>
        <w:pStyle w:val="NormalWeb"/>
        <w:spacing w:before="0" w:beforeAutospacing="0" w:after="0" w:afterAutospacing="0"/>
        <w:jc w:val="both"/>
      </w:pPr>
      <w:r w:rsidRPr="00990ACE">
        <w:t xml:space="preserve">U roku od 8 </w:t>
      </w:r>
      <w:r w:rsidR="00B55B92" w:rsidRPr="00990ACE">
        <w:t xml:space="preserve">(osam) </w:t>
      </w:r>
      <w:r w:rsidRPr="00990ACE">
        <w:t>dana od dan</w:t>
      </w:r>
      <w:r w:rsidR="0066595E">
        <w:t>a objavljivanja prijedloga rang-</w:t>
      </w:r>
      <w:r w:rsidRPr="00990ACE">
        <w:t xml:space="preserve">liste studenata, student može podnijeti pisani prigovor </w:t>
      </w:r>
      <w:r w:rsidR="006F3EEC" w:rsidRPr="00990ACE">
        <w:t>Središnjem državnom uredu za Hrvate izvan Republike Hrvatske</w:t>
      </w:r>
      <w:r w:rsidRPr="00990ACE">
        <w:t xml:space="preserve">. </w:t>
      </w:r>
    </w:p>
    <w:p w14:paraId="0089B811" w14:textId="77777777" w:rsidR="00DA3C40" w:rsidRPr="00990ACE" w:rsidRDefault="00DA3C40" w:rsidP="00DA3C40">
      <w:pPr>
        <w:pStyle w:val="NormalWeb"/>
        <w:spacing w:before="0" w:beforeAutospacing="0" w:after="0" w:afterAutospacing="0"/>
        <w:jc w:val="both"/>
      </w:pPr>
    </w:p>
    <w:p w14:paraId="3E670F69" w14:textId="637F4048" w:rsidR="00F15DB7" w:rsidRPr="00990ACE" w:rsidRDefault="00DA3C40" w:rsidP="00DA3C40">
      <w:pPr>
        <w:pStyle w:val="NormalWeb"/>
        <w:spacing w:before="0" w:beforeAutospacing="0" w:after="0" w:afterAutospacing="0"/>
        <w:jc w:val="both"/>
      </w:pPr>
      <w:r w:rsidRPr="00990ACE">
        <w:t xml:space="preserve">Povjerenstvo razmatra prigovore zaprimljene u roku te najkasnije u roku od 30 </w:t>
      </w:r>
      <w:r w:rsidR="00B55B92" w:rsidRPr="00990ACE">
        <w:t xml:space="preserve">(trideset) </w:t>
      </w:r>
      <w:r w:rsidRPr="00990ACE">
        <w:t xml:space="preserve">dana od dana isteka roka za prigovore predlaže čelniku </w:t>
      </w:r>
      <w:r w:rsidR="000717DF" w:rsidRPr="00990ACE">
        <w:t xml:space="preserve">Središnjeg državnog ureda za Hrvate izvan Republike Hrvatske </w:t>
      </w:r>
      <w:r w:rsidR="0066595E">
        <w:t>konačnu rang-</w:t>
      </w:r>
      <w:r w:rsidRPr="00990ACE">
        <w:t>listu studenata.</w:t>
      </w:r>
    </w:p>
    <w:p w14:paraId="12C70192" w14:textId="77777777" w:rsidR="000B71B0" w:rsidRPr="00990ACE" w:rsidRDefault="000B71B0" w:rsidP="00BE6BBB">
      <w:pPr>
        <w:jc w:val="both"/>
      </w:pPr>
    </w:p>
    <w:p w14:paraId="13A72376" w14:textId="26E722B2" w:rsidR="000D1F07" w:rsidRDefault="00DA3C40" w:rsidP="00DA3C40">
      <w:pPr>
        <w:pStyle w:val="NormalWeb"/>
        <w:spacing w:before="0" w:beforeAutospacing="0" w:after="0" w:afterAutospacing="0"/>
        <w:jc w:val="both"/>
      </w:pPr>
      <w:r w:rsidRPr="00990ACE">
        <w:t xml:space="preserve">Po okončanju postupka prigovora, na prijedlog Povjerenstva, čelnik </w:t>
      </w:r>
      <w:r w:rsidR="000717DF" w:rsidRPr="00990ACE">
        <w:t xml:space="preserve">Središnjeg državnog ureda za Hrvate izvan Republike Hrvatske </w:t>
      </w:r>
      <w:r w:rsidRPr="00990ACE">
        <w:t xml:space="preserve">donosi konačnu Odluku o dodjeli stipendija studentima - pripadnicima hrvatskog </w:t>
      </w:r>
      <w:r w:rsidR="00012183" w:rsidRPr="00990ACE">
        <w:t>naroda izvan Republ</w:t>
      </w:r>
      <w:r w:rsidR="0073346C" w:rsidRPr="00990ACE">
        <w:t>ike Hrvatske temeljem koje se s</w:t>
      </w:r>
      <w:r w:rsidR="00012183" w:rsidRPr="00990ACE">
        <w:t xml:space="preserve"> dobitnikom stipendije </w:t>
      </w:r>
      <w:r w:rsidR="00012183" w:rsidRPr="00990ACE">
        <w:rPr>
          <w:bCs/>
        </w:rPr>
        <w:t>zaključuje ugovor o stipendiranju</w:t>
      </w:r>
      <w:r w:rsidR="00AE2822" w:rsidRPr="00990ACE">
        <w:rPr>
          <w:bCs/>
        </w:rPr>
        <w:t xml:space="preserve"> </w:t>
      </w:r>
      <w:r w:rsidR="00AE2822" w:rsidRPr="00990ACE">
        <w:t>u kojem se pobliže uređuju prava i obveze davatelja i primatelja stipendije.</w:t>
      </w:r>
    </w:p>
    <w:p w14:paraId="5DB2C5DD" w14:textId="17A581B1" w:rsidR="00D51D93" w:rsidRPr="00990ACE" w:rsidRDefault="00D51D93" w:rsidP="00BE6BBB">
      <w:pPr>
        <w:jc w:val="both"/>
      </w:pPr>
    </w:p>
    <w:p w14:paraId="0C5B8DCC" w14:textId="7A40C219" w:rsidR="002C1685" w:rsidRPr="00990ACE" w:rsidRDefault="00EE3965" w:rsidP="00BE6BBB">
      <w:pPr>
        <w:ind w:right="-142"/>
        <w:jc w:val="both"/>
        <w:rPr>
          <w:b/>
        </w:rPr>
      </w:pPr>
      <w:r w:rsidRPr="00990ACE">
        <w:rPr>
          <w:b/>
        </w:rPr>
        <w:t>8</w:t>
      </w:r>
      <w:r w:rsidR="000E5510">
        <w:rPr>
          <w:b/>
        </w:rPr>
        <w:t xml:space="preserve">. </w:t>
      </w:r>
      <w:r w:rsidR="002C1685" w:rsidRPr="00990ACE">
        <w:rPr>
          <w:b/>
        </w:rPr>
        <w:t>Dodatne informacije</w:t>
      </w:r>
    </w:p>
    <w:p w14:paraId="2F5B8DCD" w14:textId="77777777" w:rsidR="002C1685" w:rsidRPr="00990ACE" w:rsidRDefault="002C1685" w:rsidP="00BE6BBB">
      <w:pPr>
        <w:ind w:right="-142"/>
        <w:jc w:val="both"/>
      </w:pPr>
    </w:p>
    <w:p w14:paraId="665BAEE7" w14:textId="0D992C1D" w:rsidR="009C729E" w:rsidRPr="00F36D8D" w:rsidRDefault="009C729E" w:rsidP="00BE6BBB">
      <w:pPr>
        <w:ind w:right="-142"/>
        <w:jc w:val="both"/>
      </w:pPr>
      <w:r w:rsidRPr="00990ACE">
        <w:t xml:space="preserve">Javni natječaj za dodjelu </w:t>
      </w:r>
      <w:r w:rsidRPr="00F36D8D">
        <w:t>stipendija studentima - pripadnicima hrvatskog naroda izvan Republike Hr</w:t>
      </w:r>
      <w:r w:rsidR="00117ACC" w:rsidRPr="00F36D8D">
        <w:t xml:space="preserve">vatske - za akademsku godinu </w:t>
      </w:r>
      <w:r w:rsidR="0066595E">
        <w:t>202</w:t>
      </w:r>
      <w:r w:rsidR="003D1127">
        <w:t>2</w:t>
      </w:r>
      <w:r w:rsidR="0066595E">
        <w:t>./202</w:t>
      </w:r>
      <w:r w:rsidR="003D1127">
        <w:t>3</w:t>
      </w:r>
      <w:r w:rsidRPr="00F36D8D">
        <w:t xml:space="preserve">. provodi se sukladno odredbama </w:t>
      </w:r>
      <w:bookmarkStart w:id="12" w:name="_Hlk501547205"/>
      <w:r w:rsidRPr="00F36D8D">
        <w:t>Pravil</w:t>
      </w:r>
      <w:r w:rsidR="00730842" w:rsidRPr="00F36D8D">
        <w:t xml:space="preserve">nika o </w:t>
      </w:r>
      <w:r w:rsidR="00730842" w:rsidRPr="00F36D8D">
        <w:lastRenderedPageBreak/>
        <w:t>stipendiranju studenata -</w:t>
      </w:r>
      <w:r w:rsidRPr="00F36D8D">
        <w:t xml:space="preserve"> pripadnika hrvatskog naroda izvan Republike Hrvatske </w:t>
      </w:r>
      <w:bookmarkEnd w:id="12"/>
      <w:r w:rsidR="002825B8" w:rsidRPr="00F36D8D">
        <w:rPr>
          <w:rFonts w:eastAsia="PMingLiU"/>
          <w:lang w:eastAsia="zh-TW"/>
        </w:rPr>
        <w:t xml:space="preserve">(„Narodne novine“, broj </w:t>
      </w:r>
      <w:r w:rsidR="002825B8" w:rsidRPr="00700957">
        <w:rPr>
          <w:rFonts w:eastAsia="PMingLiU"/>
          <w:lang w:eastAsia="zh-TW"/>
        </w:rPr>
        <w:t>126/17</w:t>
      </w:r>
      <w:r w:rsidR="00700957" w:rsidRPr="00700957">
        <w:rPr>
          <w:rFonts w:eastAsia="PMingLiU"/>
          <w:lang w:eastAsia="zh-TW"/>
        </w:rPr>
        <w:t xml:space="preserve">, </w:t>
      </w:r>
      <w:r w:rsidR="00C87023" w:rsidRPr="00700957">
        <w:rPr>
          <w:rFonts w:eastAsia="PMingLiU"/>
          <w:lang w:eastAsia="zh-TW"/>
        </w:rPr>
        <w:t>124/</w:t>
      </w:r>
      <w:r w:rsidR="007B31BD" w:rsidRPr="00700957">
        <w:rPr>
          <w:rFonts w:eastAsia="PMingLiU"/>
          <w:lang w:eastAsia="zh-TW"/>
        </w:rPr>
        <w:t>19</w:t>
      </w:r>
      <w:r w:rsidR="00700957" w:rsidRPr="00700957">
        <w:rPr>
          <w:rFonts w:eastAsia="PMingLiU"/>
          <w:lang w:eastAsia="zh-TW"/>
        </w:rPr>
        <w:t xml:space="preserve"> i</w:t>
      </w:r>
      <w:r w:rsidR="00700957">
        <w:rPr>
          <w:rFonts w:eastAsia="PMingLiU"/>
          <w:lang w:eastAsia="zh-TW"/>
        </w:rPr>
        <w:t xml:space="preserve"> 138/21</w:t>
      </w:r>
      <w:r w:rsidRPr="00F36D8D">
        <w:t>).</w:t>
      </w:r>
    </w:p>
    <w:p w14:paraId="6651C2C6" w14:textId="77777777" w:rsidR="002F4FD4" w:rsidRPr="00F36D8D" w:rsidRDefault="002F4FD4" w:rsidP="00BE6BBB">
      <w:pPr>
        <w:ind w:right="-142"/>
        <w:jc w:val="both"/>
      </w:pPr>
    </w:p>
    <w:p w14:paraId="69AA08D5" w14:textId="05EA491E" w:rsidR="009C729E" w:rsidRPr="00990ACE" w:rsidRDefault="009C729E" w:rsidP="00BE6BBB">
      <w:pPr>
        <w:ind w:right="-142"/>
        <w:jc w:val="both"/>
      </w:pPr>
      <w:r w:rsidRPr="00F36D8D">
        <w:t>Osobe koje se prijave na Javni nat</w:t>
      </w:r>
      <w:r w:rsidR="00CE5AB6" w:rsidRPr="00F36D8D">
        <w:t xml:space="preserve">ječaj </w:t>
      </w:r>
      <w:bookmarkStart w:id="13" w:name="_Hlk501547072"/>
      <w:r w:rsidR="00626DBD">
        <w:t>potpisom privole u okviru Izjave prijavitelja o točnosti podataka</w:t>
      </w:r>
      <w:bookmarkEnd w:id="13"/>
      <w:r w:rsidR="00CE5AB6" w:rsidRPr="00F36D8D">
        <w:t>, u</w:t>
      </w:r>
      <w:r w:rsidR="00B27813" w:rsidRPr="00F36D8D">
        <w:t xml:space="preserve"> svrhu ocjenjivanja prijava na J</w:t>
      </w:r>
      <w:r w:rsidR="00CE5AB6" w:rsidRPr="00F36D8D">
        <w:t>a</w:t>
      </w:r>
      <w:r w:rsidR="0073166B">
        <w:t>vni natječaj i utvrđivanja rang-</w:t>
      </w:r>
      <w:r w:rsidR="00CE5AB6" w:rsidRPr="00F36D8D">
        <w:t xml:space="preserve">liste studenata, daju </w:t>
      </w:r>
      <w:bookmarkStart w:id="14" w:name="_Hlk121305435"/>
      <w:r w:rsidR="00CE5AB6" w:rsidRPr="00F36D8D">
        <w:t>privolu</w:t>
      </w:r>
      <w:r w:rsidR="00CE5AB6" w:rsidRPr="00990ACE">
        <w:t xml:space="preserve"> za prikupljanje i obradu te suglasnost za objavu osobnih podataka</w:t>
      </w:r>
      <w:bookmarkEnd w:id="14"/>
      <w:r w:rsidR="00CE5AB6" w:rsidRPr="00990ACE">
        <w:t xml:space="preserve"> propisanih </w:t>
      </w:r>
      <w:r w:rsidR="002825B8" w:rsidRPr="00990ACE">
        <w:t>Pravilnikom</w:t>
      </w:r>
      <w:r w:rsidR="003F3CC4" w:rsidRPr="00990ACE">
        <w:t xml:space="preserve"> o stipendiranju studenata -</w:t>
      </w:r>
      <w:r w:rsidR="002825B8" w:rsidRPr="00990ACE">
        <w:t xml:space="preserve"> pripadnika hrvatskog naroda izvan Republike Hrvatske</w:t>
      </w:r>
      <w:r w:rsidR="00CE5AB6" w:rsidRPr="00990ACE">
        <w:t>.</w:t>
      </w:r>
    </w:p>
    <w:p w14:paraId="3B21CA97" w14:textId="77777777" w:rsidR="00EE3965" w:rsidRPr="00990ACE" w:rsidRDefault="00EE3965" w:rsidP="00BE6BBB">
      <w:pPr>
        <w:ind w:right="-142"/>
        <w:jc w:val="both"/>
      </w:pPr>
    </w:p>
    <w:p w14:paraId="1A65DC53" w14:textId="6E1A4906" w:rsidR="00EE3965" w:rsidRPr="00990ACE" w:rsidRDefault="00EE3965" w:rsidP="00BE6BBB">
      <w:pPr>
        <w:ind w:right="-142"/>
        <w:jc w:val="both"/>
      </w:pPr>
      <w:r w:rsidRPr="00990ACE">
        <w:t xml:space="preserve">Osobe koje se prijave na Javni natječaj svojim potpisom </w:t>
      </w:r>
      <w:r w:rsidR="00CF5B7D">
        <w:t xml:space="preserve">na Izjavi </w:t>
      </w:r>
      <w:r w:rsidR="0057684B">
        <w:t xml:space="preserve">prijavitelja </w:t>
      </w:r>
      <w:r w:rsidR="00CF5B7D">
        <w:t>o točnosti podataka</w:t>
      </w:r>
      <w:r w:rsidRPr="00990ACE">
        <w:t xml:space="preserve"> pod materijalnom i kaznenom </w:t>
      </w:r>
      <w:r w:rsidR="00561F53" w:rsidRPr="00990ACE">
        <w:t>odgovornošću</w:t>
      </w:r>
      <w:r w:rsidRPr="00990ACE">
        <w:t xml:space="preserve">, </w:t>
      </w:r>
      <w:r w:rsidR="00561F53" w:rsidRPr="00990ACE">
        <w:t>jamče</w:t>
      </w:r>
      <w:r w:rsidRPr="00990ACE">
        <w:t xml:space="preserve"> za istinitost i </w:t>
      </w:r>
      <w:r w:rsidR="00561F53" w:rsidRPr="00990ACE">
        <w:t>točnost</w:t>
      </w:r>
      <w:r w:rsidRPr="00990ACE">
        <w:t xml:space="preserve"> svih podataka koji su navedeni u prijavnom obrascu</w:t>
      </w:r>
      <w:r w:rsidR="002825B8" w:rsidRPr="00990ACE">
        <w:t xml:space="preserve">. </w:t>
      </w:r>
    </w:p>
    <w:p w14:paraId="50C20AFB" w14:textId="77777777" w:rsidR="002F4FD4" w:rsidRPr="00990ACE" w:rsidRDefault="002F4FD4" w:rsidP="00BE6BBB">
      <w:pPr>
        <w:ind w:right="-142"/>
        <w:jc w:val="both"/>
      </w:pPr>
    </w:p>
    <w:p w14:paraId="3F2C2D2E" w14:textId="511E21D4" w:rsidR="009C53A4" w:rsidRPr="00990ACE" w:rsidRDefault="00176BA0" w:rsidP="00BE6BBB">
      <w:pPr>
        <w:ind w:right="-142"/>
        <w:jc w:val="both"/>
      </w:pPr>
      <w:r w:rsidRPr="00990ACE">
        <w:t xml:space="preserve">Za </w:t>
      </w:r>
      <w:r w:rsidR="00B81B93" w:rsidRPr="00990ACE">
        <w:t xml:space="preserve">sve </w:t>
      </w:r>
      <w:r w:rsidRPr="00990ACE">
        <w:t>dodatne informacije</w:t>
      </w:r>
      <w:r w:rsidR="00D6186C" w:rsidRPr="00990ACE">
        <w:t xml:space="preserve"> vezane uz Javni natječaj </w:t>
      </w:r>
      <w:r w:rsidR="00F72B38" w:rsidRPr="00990ACE">
        <w:t>kandidati mogu</w:t>
      </w:r>
      <w:r w:rsidRPr="00990ACE">
        <w:t xml:space="preserve"> poslati </w:t>
      </w:r>
      <w:r w:rsidR="00F72B38" w:rsidRPr="00990ACE">
        <w:t xml:space="preserve">pisani </w:t>
      </w:r>
      <w:r w:rsidRPr="00990ACE">
        <w:t xml:space="preserve">upit </w:t>
      </w:r>
      <w:r w:rsidR="00D6186C" w:rsidRPr="00990ACE">
        <w:t xml:space="preserve">do isteka roka za podnošenje prijava </w:t>
      </w:r>
      <w:r w:rsidRPr="00990ACE">
        <w:t xml:space="preserve">na adresu e-pošte: </w:t>
      </w:r>
      <w:hyperlink r:id="rId10" w:history="1">
        <w:r w:rsidRPr="00990ACE">
          <w:rPr>
            <w:rStyle w:val="Hyperlink"/>
          </w:rPr>
          <w:t>stipendije@hrvatiizvanrh.hr</w:t>
        </w:r>
      </w:hyperlink>
      <w:r w:rsidR="00F72B38" w:rsidRPr="00990ACE">
        <w:t xml:space="preserve"> ili </w:t>
      </w:r>
      <w:r w:rsidR="00D6186C" w:rsidRPr="00990ACE">
        <w:t xml:space="preserve">nazvati na </w:t>
      </w:r>
      <w:r w:rsidR="00F72B38" w:rsidRPr="00990ACE">
        <w:t>broj</w:t>
      </w:r>
      <w:r w:rsidR="00D6186C" w:rsidRPr="00990ACE">
        <w:t xml:space="preserve">: </w:t>
      </w:r>
      <w:r w:rsidR="007A25C5" w:rsidRPr="00990ACE">
        <w:t>+385 (</w:t>
      </w:r>
      <w:r w:rsidR="00D6186C" w:rsidRPr="00990ACE">
        <w:t>0</w:t>
      </w:r>
      <w:r w:rsidR="007A25C5" w:rsidRPr="00990ACE">
        <w:t>)</w:t>
      </w:r>
      <w:r w:rsidR="00117ACC">
        <w:t>1/6444-6</w:t>
      </w:r>
      <w:r w:rsidR="005B560C">
        <w:t>51</w:t>
      </w:r>
      <w:r w:rsidR="006910B8" w:rsidRPr="00C34DB4">
        <w:t>, +385 (0)1/6444-6</w:t>
      </w:r>
      <w:r w:rsidR="005B560C">
        <w:t>53</w:t>
      </w:r>
      <w:r w:rsidR="008966B8" w:rsidRPr="00C34DB4">
        <w:t xml:space="preserve"> svaki</w:t>
      </w:r>
      <w:r w:rsidR="008966B8">
        <w:t xml:space="preserve"> radni dan od 10:</w:t>
      </w:r>
      <w:r w:rsidR="00092E41" w:rsidRPr="00990ACE">
        <w:t xml:space="preserve">00 </w:t>
      </w:r>
      <w:r w:rsidR="008966B8">
        <w:t>–</w:t>
      </w:r>
      <w:r w:rsidR="00092E41" w:rsidRPr="00990ACE">
        <w:t xml:space="preserve"> 14</w:t>
      </w:r>
      <w:r w:rsidR="008966B8">
        <w:t>:</w:t>
      </w:r>
      <w:r w:rsidR="00D6186C" w:rsidRPr="00990ACE">
        <w:t>00 sati.</w:t>
      </w:r>
    </w:p>
    <w:p w14:paraId="1CCE0A11" w14:textId="77777777" w:rsidR="00735EE9" w:rsidRPr="00990ACE" w:rsidRDefault="00735EE9" w:rsidP="00735EE9">
      <w:pPr>
        <w:jc w:val="both"/>
      </w:pPr>
    </w:p>
    <w:p w14:paraId="2764E52D" w14:textId="174EAC90" w:rsidR="00735EE9" w:rsidRPr="008A4066" w:rsidRDefault="00735EE9" w:rsidP="00735EE9">
      <w:pPr>
        <w:jc w:val="both"/>
      </w:pPr>
      <w:r w:rsidRPr="008A4066">
        <w:t>KLASA:</w:t>
      </w:r>
      <w:r w:rsidR="006A4444">
        <w:t xml:space="preserve"> 015-09/22-04/2185</w:t>
      </w:r>
      <w:r w:rsidRPr="008A4066">
        <w:tab/>
      </w:r>
      <w:r w:rsidRPr="008A4066">
        <w:tab/>
      </w:r>
      <w:r w:rsidRPr="008A4066">
        <w:tab/>
      </w:r>
    </w:p>
    <w:p w14:paraId="64B8AF42" w14:textId="01E17DB4" w:rsidR="00735EE9" w:rsidRPr="00990ACE" w:rsidRDefault="00735EE9" w:rsidP="00735EE9">
      <w:pPr>
        <w:jc w:val="both"/>
      </w:pPr>
      <w:r w:rsidRPr="008A4066">
        <w:t>URBROJ:</w:t>
      </w:r>
      <w:r w:rsidR="006A4444">
        <w:t xml:space="preserve"> 537-02-01-22-01</w:t>
      </w:r>
      <w:r w:rsidR="00D21D61" w:rsidRPr="00990ACE">
        <w:t xml:space="preserve"> </w:t>
      </w:r>
    </w:p>
    <w:p w14:paraId="1C2874DC" w14:textId="77777777" w:rsidR="00735EE9" w:rsidRPr="00990ACE" w:rsidRDefault="00735EE9" w:rsidP="00735EE9">
      <w:pPr>
        <w:jc w:val="both"/>
      </w:pPr>
    </w:p>
    <w:p w14:paraId="4D681B7A" w14:textId="5B4E0749" w:rsidR="00BA6015" w:rsidRDefault="00735EE9" w:rsidP="00FC6CF0">
      <w:pPr>
        <w:ind w:right="-142"/>
        <w:jc w:val="both"/>
        <w:rPr>
          <w:color w:val="000000"/>
        </w:rPr>
      </w:pPr>
      <w:r w:rsidRPr="004136F2">
        <w:t xml:space="preserve">Zagreb, </w:t>
      </w:r>
      <w:r w:rsidR="00642518">
        <w:t>21</w:t>
      </w:r>
      <w:r w:rsidR="0073166B" w:rsidRPr="004136F2">
        <w:t>. prosinca 202</w:t>
      </w:r>
      <w:r w:rsidR="005B560C" w:rsidRPr="004136F2">
        <w:t>2</w:t>
      </w:r>
      <w:r w:rsidRPr="004136F2">
        <w:t>.</w:t>
      </w:r>
      <w:r w:rsidR="00C97A4D" w:rsidRPr="00990ACE">
        <w:rPr>
          <w:color w:val="000000"/>
        </w:rPr>
        <w:t xml:space="preserve">                 </w:t>
      </w:r>
      <w:r w:rsidR="00FC6CF0" w:rsidRPr="00990ACE">
        <w:rPr>
          <w:color w:val="000000"/>
        </w:rPr>
        <w:t xml:space="preserve">                            </w:t>
      </w:r>
    </w:p>
    <w:p w14:paraId="5717D564" w14:textId="2DF30804" w:rsidR="005801B2" w:rsidRDefault="00FC6CF0" w:rsidP="00FC6CF0">
      <w:pPr>
        <w:ind w:right="-142"/>
        <w:jc w:val="both"/>
        <w:rPr>
          <w:color w:val="000000"/>
        </w:rPr>
      </w:pPr>
      <w:r w:rsidRPr="00990ACE">
        <w:rPr>
          <w:color w:val="000000"/>
        </w:rPr>
        <w:t xml:space="preserve"> </w:t>
      </w:r>
    </w:p>
    <w:p w14:paraId="3CBA6571" w14:textId="77777777" w:rsidR="002C7E65" w:rsidRPr="00990ACE" w:rsidRDefault="002C7E65" w:rsidP="00FC6CF0">
      <w:pPr>
        <w:ind w:right="-142"/>
        <w:jc w:val="both"/>
      </w:pPr>
    </w:p>
    <w:p w14:paraId="7CBFC936" w14:textId="2180085B" w:rsidR="00735EE9" w:rsidRDefault="00C97A4D" w:rsidP="00A72AD3">
      <w:pPr>
        <w:jc w:val="both"/>
        <w:rPr>
          <w:b/>
          <w:color w:val="000000"/>
        </w:rPr>
      </w:pPr>
      <w:r w:rsidRPr="00990ACE">
        <w:rPr>
          <w:b/>
          <w:color w:val="000000"/>
        </w:rPr>
        <w:t xml:space="preserve">                                                                                                      DRŽAVNI TAJNIK</w:t>
      </w:r>
    </w:p>
    <w:p w14:paraId="1464ABD1" w14:textId="77777777" w:rsidR="00F50857" w:rsidRPr="00990ACE" w:rsidRDefault="00F50857" w:rsidP="00A72AD3">
      <w:pPr>
        <w:jc w:val="both"/>
        <w:rPr>
          <w:b/>
          <w:color w:val="000000"/>
        </w:rPr>
      </w:pPr>
    </w:p>
    <w:p w14:paraId="649708D0" w14:textId="77777777" w:rsidR="00735EE9" w:rsidRPr="00990ACE" w:rsidRDefault="00735EE9" w:rsidP="00A72AD3">
      <w:pPr>
        <w:jc w:val="both"/>
        <w:rPr>
          <w:b/>
          <w:color w:val="000000"/>
        </w:rPr>
      </w:pPr>
    </w:p>
    <w:p w14:paraId="1139F87E" w14:textId="77777777" w:rsidR="005801B2" w:rsidRPr="00990ACE" w:rsidRDefault="00C97A4D" w:rsidP="00A72AD3">
      <w:pPr>
        <w:jc w:val="both"/>
        <w:rPr>
          <w:b/>
          <w:color w:val="000000"/>
        </w:rPr>
      </w:pPr>
      <w:r w:rsidRPr="00990ACE">
        <w:rPr>
          <w:b/>
          <w:color w:val="000000"/>
        </w:rPr>
        <w:t xml:space="preserve">                                                                                                       </w:t>
      </w:r>
      <w:r w:rsidR="00742B41" w:rsidRPr="00990ACE">
        <w:rPr>
          <w:b/>
          <w:color w:val="000000"/>
        </w:rPr>
        <w:t xml:space="preserve"> </w:t>
      </w:r>
      <w:r w:rsidR="009B7A30" w:rsidRPr="00990ACE">
        <w:rPr>
          <w:b/>
          <w:color w:val="000000"/>
        </w:rPr>
        <w:t xml:space="preserve"> </w:t>
      </w:r>
      <w:r w:rsidRPr="00990ACE">
        <w:rPr>
          <w:b/>
          <w:color w:val="000000"/>
        </w:rPr>
        <w:t xml:space="preserve">   </w:t>
      </w:r>
      <w:r w:rsidRPr="00990ACE">
        <w:rPr>
          <w:color w:val="000000"/>
        </w:rPr>
        <w:t>Zvonko Milas</w:t>
      </w:r>
      <w:r w:rsidRPr="00990ACE">
        <w:rPr>
          <w:b/>
          <w:color w:val="000000"/>
        </w:rPr>
        <w:t xml:space="preserve">                                                         </w:t>
      </w:r>
    </w:p>
    <w:sectPr w:rsidR="005801B2" w:rsidRPr="00990A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C4D3" w14:textId="77777777" w:rsidR="00721252" w:rsidRDefault="00721252" w:rsidP="00CC53DE">
      <w:r>
        <w:separator/>
      </w:r>
    </w:p>
  </w:endnote>
  <w:endnote w:type="continuationSeparator" w:id="0">
    <w:p w14:paraId="578418A0" w14:textId="77777777" w:rsidR="00721252" w:rsidRDefault="00721252" w:rsidP="00C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8A42" w14:textId="073E114D" w:rsidR="00D53F44" w:rsidRDefault="00D53F4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30BB6">
      <w:rPr>
        <w:noProof/>
      </w:rPr>
      <w:t>7</w:t>
    </w:r>
    <w:r>
      <w:fldChar w:fldCharType="end"/>
    </w:r>
  </w:p>
  <w:p w14:paraId="53270D12" w14:textId="77777777" w:rsidR="00D53F44" w:rsidRDefault="00D53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B9755" w14:textId="77777777" w:rsidR="00721252" w:rsidRDefault="00721252" w:rsidP="00CC53DE">
      <w:r>
        <w:separator/>
      </w:r>
    </w:p>
  </w:footnote>
  <w:footnote w:type="continuationSeparator" w:id="0">
    <w:p w14:paraId="64CDE0A6" w14:textId="77777777" w:rsidR="00721252" w:rsidRDefault="00721252" w:rsidP="00CC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5E4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26EB"/>
    <w:multiLevelType w:val="hybridMultilevel"/>
    <w:tmpl w:val="7D744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5D1"/>
    <w:multiLevelType w:val="multilevel"/>
    <w:tmpl w:val="A6C4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13A64"/>
    <w:multiLevelType w:val="hybridMultilevel"/>
    <w:tmpl w:val="A0FA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3D14"/>
    <w:multiLevelType w:val="hybridMultilevel"/>
    <w:tmpl w:val="C5E0B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95C7D"/>
    <w:multiLevelType w:val="hybridMultilevel"/>
    <w:tmpl w:val="E0664E12"/>
    <w:lvl w:ilvl="0" w:tplc="DF8801A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6E7E"/>
    <w:multiLevelType w:val="hybridMultilevel"/>
    <w:tmpl w:val="ECEE2186"/>
    <w:lvl w:ilvl="0" w:tplc="47F4BF28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661"/>
    <w:multiLevelType w:val="hybridMultilevel"/>
    <w:tmpl w:val="CF86E0DE"/>
    <w:lvl w:ilvl="0" w:tplc="346CA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D7493"/>
    <w:multiLevelType w:val="hybridMultilevel"/>
    <w:tmpl w:val="A6DE01E8"/>
    <w:lvl w:ilvl="0" w:tplc="D2221B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6167"/>
    <w:multiLevelType w:val="hybridMultilevel"/>
    <w:tmpl w:val="F240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765B"/>
    <w:multiLevelType w:val="hybridMultilevel"/>
    <w:tmpl w:val="75081BA2"/>
    <w:lvl w:ilvl="0" w:tplc="091A64E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6974"/>
    <w:multiLevelType w:val="hybridMultilevel"/>
    <w:tmpl w:val="A43E58CE"/>
    <w:lvl w:ilvl="0" w:tplc="9FFE6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308"/>
    <w:multiLevelType w:val="hybridMultilevel"/>
    <w:tmpl w:val="8FDA0DAC"/>
    <w:lvl w:ilvl="0" w:tplc="5428ED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233976BC"/>
    <w:multiLevelType w:val="hybridMultilevel"/>
    <w:tmpl w:val="3F065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92BE6"/>
    <w:multiLevelType w:val="hybridMultilevel"/>
    <w:tmpl w:val="C0727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2873"/>
    <w:multiLevelType w:val="hybridMultilevel"/>
    <w:tmpl w:val="71008E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162F7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74AB"/>
    <w:multiLevelType w:val="hybridMultilevel"/>
    <w:tmpl w:val="9488C236"/>
    <w:lvl w:ilvl="0" w:tplc="39A840F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E3DF5"/>
    <w:multiLevelType w:val="hybridMultilevel"/>
    <w:tmpl w:val="4B6CD4E6"/>
    <w:lvl w:ilvl="0" w:tplc="596E2922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A2E99"/>
    <w:multiLevelType w:val="hybridMultilevel"/>
    <w:tmpl w:val="B3E4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24469"/>
    <w:multiLevelType w:val="hybridMultilevel"/>
    <w:tmpl w:val="886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B286D"/>
    <w:multiLevelType w:val="hybridMultilevel"/>
    <w:tmpl w:val="EF6451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A302D"/>
    <w:multiLevelType w:val="hybridMultilevel"/>
    <w:tmpl w:val="EC0A02B6"/>
    <w:lvl w:ilvl="0" w:tplc="F5463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B4C15"/>
    <w:multiLevelType w:val="hybridMultilevel"/>
    <w:tmpl w:val="5ADAF6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04B41"/>
    <w:multiLevelType w:val="hybridMultilevel"/>
    <w:tmpl w:val="924CDF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72293"/>
    <w:multiLevelType w:val="hybridMultilevel"/>
    <w:tmpl w:val="2D7A1FB0"/>
    <w:lvl w:ilvl="0" w:tplc="04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3223BC"/>
    <w:multiLevelType w:val="hybridMultilevel"/>
    <w:tmpl w:val="565A17B4"/>
    <w:lvl w:ilvl="0" w:tplc="712C4592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D3772"/>
    <w:multiLevelType w:val="hybridMultilevel"/>
    <w:tmpl w:val="B7280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90B06"/>
    <w:multiLevelType w:val="hybridMultilevel"/>
    <w:tmpl w:val="1B9CA4F4"/>
    <w:lvl w:ilvl="0" w:tplc="AEFC83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2547D"/>
    <w:multiLevelType w:val="hybridMultilevel"/>
    <w:tmpl w:val="F5F6956C"/>
    <w:lvl w:ilvl="0" w:tplc="36A0228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C2A31"/>
    <w:multiLevelType w:val="hybridMultilevel"/>
    <w:tmpl w:val="B800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25E35"/>
    <w:multiLevelType w:val="hybridMultilevel"/>
    <w:tmpl w:val="AD28664C"/>
    <w:lvl w:ilvl="0" w:tplc="8700987E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4963871"/>
    <w:multiLevelType w:val="hybridMultilevel"/>
    <w:tmpl w:val="B2BEAE38"/>
    <w:lvl w:ilvl="0" w:tplc="93907332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2588E"/>
    <w:multiLevelType w:val="hybridMultilevel"/>
    <w:tmpl w:val="8168050C"/>
    <w:lvl w:ilvl="0" w:tplc="6AA0055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A0606"/>
    <w:multiLevelType w:val="hybridMultilevel"/>
    <w:tmpl w:val="F1CA9564"/>
    <w:lvl w:ilvl="0" w:tplc="8CC60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E44337"/>
    <w:multiLevelType w:val="multilevel"/>
    <w:tmpl w:val="B9963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84C65"/>
    <w:multiLevelType w:val="hybridMultilevel"/>
    <w:tmpl w:val="FC5A9E0E"/>
    <w:lvl w:ilvl="0" w:tplc="4A10ABCA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1289E"/>
    <w:multiLevelType w:val="hybridMultilevel"/>
    <w:tmpl w:val="18A4CFA0"/>
    <w:lvl w:ilvl="0" w:tplc="ACBE7DE2">
      <w:start w:val="10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7" w15:restartNumberingAfterBreak="0">
    <w:nsid w:val="70DF5A55"/>
    <w:multiLevelType w:val="hybridMultilevel"/>
    <w:tmpl w:val="7A3E24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13663F"/>
    <w:multiLevelType w:val="hybridMultilevel"/>
    <w:tmpl w:val="7C146E5C"/>
    <w:lvl w:ilvl="0" w:tplc="4224E352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84C01"/>
    <w:multiLevelType w:val="hybridMultilevel"/>
    <w:tmpl w:val="CE4CA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9"/>
  </w:num>
  <w:num w:numId="4">
    <w:abstractNumId w:val="15"/>
  </w:num>
  <w:num w:numId="5">
    <w:abstractNumId w:val="30"/>
  </w:num>
  <w:num w:numId="6">
    <w:abstractNumId w:val="36"/>
  </w:num>
  <w:num w:numId="7">
    <w:abstractNumId w:val="12"/>
  </w:num>
  <w:num w:numId="8">
    <w:abstractNumId w:val="0"/>
  </w:num>
  <w:num w:numId="9">
    <w:abstractNumId w:val="24"/>
  </w:num>
  <w:num w:numId="10">
    <w:abstractNumId w:val="4"/>
  </w:num>
  <w:num w:numId="11">
    <w:abstractNumId w:val="14"/>
  </w:num>
  <w:num w:numId="12">
    <w:abstractNumId w:val="21"/>
  </w:num>
  <w:num w:numId="13">
    <w:abstractNumId w:val="13"/>
  </w:num>
  <w:num w:numId="14">
    <w:abstractNumId w:val="22"/>
  </w:num>
  <w:num w:numId="15">
    <w:abstractNumId w:val="29"/>
  </w:num>
  <w:num w:numId="16">
    <w:abstractNumId w:val="37"/>
  </w:num>
  <w:num w:numId="17">
    <w:abstractNumId w:val="23"/>
  </w:num>
  <w:num w:numId="18">
    <w:abstractNumId w:val="33"/>
  </w:num>
  <w:num w:numId="19">
    <w:abstractNumId w:val="7"/>
  </w:num>
  <w:num w:numId="20">
    <w:abstractNumId w:val="19"/>
  </w:num>
  <w:num w:numId="21">
    <w:abstractNumId w:val="18"/>
  </w:num>
  <w:num w:numId="22">
    <w:abstractNumId w:val="3"/>
  </w:num>
  <w:num w:numId="23">
    <w:abstractNumId w:val="34"/>
  </w:num>
  <w:num w:numId="24">
    <w:abstractNumId w:val="20"/>
  </w:num>
  <w:num w:numId="25">
    <w:abstractNumId w:val="35"/>
  </w:num>
  <w:num w:numId="26">
    <w:abstractNumId w:val="8"/>
  </w:num>
  <w:num w:numId="27">
    <w:abstractNumId w:val="31"/>
  </w:num>
  <w:num w:numId="28">
    <w:abstractNumId w:val="25"/>
  </w:num>
  <w:num w:numId="29">
    <w:abstractNumId w:val="5"/>
  </w:num>
  <w:num w:numId="30">
    <w:abstractNumId w:val="32"/>
  </w:num>
  <w:num w:numId="31">
    <w:abstractNumId w:val="16"/>
  </w:num>
  <w:num w:numId="32">
    <w:abstractNumId w:val="10"/>
  </w:num>
  <w:num w:numId="33">
    <w:abstractNumId w:val="28"/>
  </w:num>
  <w:num w:numId="34">
    <w:abstractNumId w:val="2"/>
  </w:num>
  <w:num w:numId="35">
    <w:abstractNumId w:val="1"/>
  </w:num>
  <w:num w:numId="36">
    <w:abstractNumId w:val="26"/>
  </w:num>
  <w:num w:numId="37">
    <w:abstractNumId w:val="11"/>
  </w:num>
  <w:num w:numId="38">
    <w:abstractNumId w:val="6"/>
  </w:num>
  <w:num w:numId="39">
    <w:abstractNumId w:val="17"/>
  </w:num>
  <w:num w:numId="4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CC"/>
    <w:rsid w:val="0000129D"/>
    <w:rsid w:val="00004004"/>
    <w:rsid w:val="000059B0"/>
    <w:rsid w:val="00005A44"/>
    <w:rsid w:val="00005B08"/>
    <w:rsid w:val="00007AF8"/>
    <w:rsid w:val="00012183"/>
    <w:rsid w:val="0001223C"/>
    <w:rsid w:val="000123DC"/>
    <w:rsid w:val="0001246B"/>
    <w:rsid w:val="00012ED6"/>
    <w:rsid w:val="00016BFC"/>
    <w:rsid w:val="00022275"/>
    <w:rsid w:val="00024A4D"/>
    <w:rsid w:val="00024C1A"/>
    <w:rsid w:val="00026A64"/>
    <w:rsid w:val="00031E2D"/>
    <w:rsid w:val="00037810"/>
    <w:rsid w:val="0003785A"/>
    <w:rsid w:val="0003787F"/>
    <w:rsid w:val="00040BD4"/>
    <w:rsid w:val="000411A0"/>
    <w:rsid w:val="000414DE"/>
    <w:rsid w:val="00041F75"/>
    <w:rsid w:val="00042FA6"/>
    <w:rsid w:val="00043070"/>
    <w:rsid w:val="00044226"/>
    <w:rsid w:val="00045CF3"/>
    <w:rsid w:val="000461FB"/>
    <w:rsid w:val="00046DAE"/>
    <w:rsid w:val="000507FF"/>
    <w:rsid w:val="0005161B"/>
    <w:rsid w:val="00053365"/>
    <w:rsid w:val="000616B1"/>
    <w:rsid w:val="000618E5"/>
    <w:rsid w:val="00063565"/>
    <w:rsid w:val="00064DB7"/>
    <w:rsid w:val="0006578B"/>
    <w:rsid w:val="00065A2E"/>
    <w:rsid w:val="00065AEC"/>
    <w:rsid w:val="0006619F"/>
    <w:rsid w:val="00070DF1"/>
    <w:rsid w:val="000717DF"/>
    <w:rsid w:val="0007355D"/>
    <w:rsid w:val="000741BF"/>
    <w:rsid w:val="00081664"/>
    <w:rsid w:val="000825E0"/>
    <w:rsid w:val="00083C55"/>
    <w:rsid w:val="00085999"/>
    <w:rsid w:val="00086FD2"/>
    <w:rsid w:val="000900F2"/>
    <w:rsid w:val="000905AA"/>
    <w:rsid w:val="00091987"/>
    <w:rsid w:val="00091E41"/>
    <w:rsid w:val="00092B22"/>
    <w:rsid w:val="00092E41"/>
    <w:rsid w:val="00093C2A"/>
    <w:rsid w:val="00094BE0"/>
    <w:rsid w:val="00094CC0"/>
    <w:rsid w:val="00094F03"/>
    <w:rsid w:val="0009587E"/>
    <w:rsid w:val="000965BA"/>
    <w:rsid w:val="000978A1"/>
    <w:rsid w:val="000A0768"/>
    <w:rsid w:val="000A13AD"/>
    <w:rsid w:val="000A41B2"/>
    <w:rsid w:val="000A5024"/>
    <w:rsid w:val="000A5645"/>
    <w:rsid w:val="000A5747"/>
    <w:rsid w:val="000A5EA7"/>
    <w:rsid w:val="000A5EF7"/>
    <w:rsid w:val="000A7DCF"/>
    <w:rsid w:val="000B2550"/>
    <w:rsid w:val="000B308F"/>
    <w:rsid w:val="000B31A8"/>
    <w:rsid w:val="000B33DE"/>
    <w:rsid w:val="000B3E23"/>
    <w:rsid w:val="000B512F"/>
    <w:rsid w:val="000B71B0"/>
    <w:rsid w:val="000B7651"/>
    <w:rsid w:val="000C1A37"/>
    <w:rsid w:val="000C354C"/>
    <w:rsid w:val="000C7830"/>
    <w:rsid w:val="000D0300"/>
    <w:rsid w:val="000D0E1D"/>
    <w:rsid w:val="000D1F07"/>
    <w:rsid w:val="000D313F"/>
    <w:rsid w:val="000D314C"/>
    <w:rsid w:val="000D315B"/>
    <w:rsid w:val="000D4761"/>
    <w:rsid w:val="000E0405"/>
    <w:rsid w:val="000E2884"/>
    <w:rsid w:val="000E33EB"/>
    <w:rsid w:val="000E5510"/>
    <w:rsid w:val="000E635B"/>
    <w:rsid w:val="000E6DA3"/>
    <w:rsid w:val="000E7388"/>
    <w:rsid w:val="000E73A7"/>
    <w:rsid w:val="000E76E3"/>
    <w:rsid w:val="000F1F34"/>
    <w:rsid w:val="000F1FFB"/>
    <w:rsid w:val="000F29F0"/>
    <w:rsid w:val="000F3688"/>
    <w:rsid w:val="000F3EB8"/>
    <w:rsid w:val="000F6D73"/>
    <w:rsid w:val="00101051"/>
    <w:rsid w:val="00102338"/>
    <w:rsid w:val="00102605"/>
    <w:rsid w:val="00102C20"/>
    <w:rsid w:val="00102C4C"/>
    <w:rsid w:val="00104C28"/>
    <w:rsid w:val="001053E2"/>
    <w:rsid w:val="00105A58"/>
    <w:rsid w:val="001075D8"/>
    <w:rsid w:val="00107E20"/>
    <w:rsid w:val="00110276"/>
    <w:rsid w:val="00110559"/>
    <w:rsid w:val="001150A7"/>
    <w:rsid w:val="00115B91"/>
    <w:rsid w:val="00115C04"/>
    <w:rsid w:val="00117ACC"/>
    <w:rsid w:val="00117D5A"/>
    <w:rsid w:val="00117EF6"/>
    <w:rsid w:val="00123CCF"/>
    <w:rsid w:val="0012421E"/>
    <w:rsid w:val="0012638B"/>
    <w:rsid w:val="001268A6"/>
    <w:rsid w:val="00130A30"/>
    <w:rsid w:val="00132B27"/>
    <w:rsid w:val="001342C9"/>
    <w:rsid w:val="0013436C"/>
    <w:rsid w:val="00134EA9"/>
    <w:rsid w:val="0013521B"/>
    <w:rsid w:val="00136036"/>
    <w:rsid w:val="00136201"/>
    <w:rsid w:val="00136817"/>
    <w:rsid w:val="00137343"/>
    <w:rsid w:val="001413A2"/>
    <w:rsid w:val="00141477"/>
    <w:rsid w:val="00144573"/>
    <w:rsid w:val="00144740"/>
    <w:rsid w:val="001459D2"/>
    <w:rsid w:val="00146097"/>
    <w:rsid w:val="001464F5"/>
    <w:rsid w:val="00146E41"/>
    <w:rsid w:val="00147388"/>
    <w:rsid w:val="00152BD9"/>
    <w:rsid w:val="00154398"/>
    <w:rsid w:val="001547F6"/>
    <w:rsid w:val="00155426"/>
    <w:rsid w:val="001632A2"/>
    <w:rsid w:val="00163E0E"/>
    <w:rsid w:val="00164233"/>
    <w:rsid w:val="0017118B"/>
    <w:rsid w:val="00171490"/>
    <w:rsid w:val="00171F00"/>
    <w:rsid w:val="0017210A"/>
    <w:rsid w:val="00173699"/>
    <w:rsid w:val="00174703"/>
    <w:rsid w:val="001769C0"/>
    <w:rsid w:val="00176BA0"/>
    <w:rsid w:val="0018029A"/>
    <w:rsid w:val="00181949"/>
    <w:rsid w:val="00181F4F"/>
    <w:rsid w:val="001821E3"/>
    <w:rsid w:val="0018223D"/>
    <w:rsid w:val="00182967"/>
    <w:rsid w:val="00183B89"/>
    <w:rsid w:val="00184905"/>
    <w:rsid w:val="001857FC"/>
    <w:rsid w:val="00187356"/>
    <w:rsid w:val="00191199"/>
    <w:rsid w:val="00191644"/>
    <w:rsid w:val="00193084"/>
    <w:rsid w:val="00194932"/>
    <w:rsid w:val="00195139"/>
    <w:rsid w:val="00195BEB"/>
    <w:rsid w:val="001A0C1A"/>
    <w:rsid w:val="001A2D7A"/>
    <w:rsid w:val="001A3E56"/>
    <w:rsid w:val="001A4F76"/>
    <w:rsid w:val="001A6424"/>
    <w:rsid w:val="001A6B8C"/>
    <w:rsid w:val="001A7FCB"/>
    <w:rsid w:val="001B0641"/>
    <w:rsid w:val="001B1B6F"/>
    <w:rsid w:val="001B2242"/>
    <w:rsid w:val="001B2FAE"/>
    <w:rsid w:val="001B3CC9"/>
    <w:rsid w:val="001B4EDE"/>
    <w:rsid w:val="001B53F1"/>
    <w:rsid w:val="001B5D91"/>
    <w:rsid w:val="001B63A6"/>
    <w:rsid w:val="001C03EA"/>
    <w:rsid w:val="001C05F5"/>
    <w:rsid w:val="001C067B"/>
    <w:rsid w:val="001C0BC3"/>
    <w:rsid w:val="001C129F"/>
    <w:rsid w:val="001C2A4E"/>
    <w:rsid w:val="001C3F43"/>
    <w:rsid w:val="001C4829"/>
    <w:rsid w:val="001C4E82"/>
    <w:rsid w:val="001C508A"/>
    <w:rsid w:val="001C5314"/>
    <w:rsid w:val="001C6F95"/>
    <w:rsid w:val="001C7284"/>
    <w:rsid w:val="001D04D3"/>
    <w:rsid w:val="001D0823"/>
    <w:rsid w:val="001D21C0"/>
    <w:rsid w:val="001D397A"/>
    <w:rsid w:val="001D3F17"/>
    <w:rsid w:val="001D4BAD"/>
    <w:rsid w:val="001D6FD7"/>
    <w:rsid w:val="001D78FA"/>
    <w:rsid w:val="001D7A8E"/>
    <w:rsid w:val="001E0BDE"/>
    <w:rsid w:val="001E0FE7"/>
    <w:rsid w:val="001E40D1"/>
    <w:rsid w:val="001E4C80"/>
    <w:rsid w:val="001E76DC"/>
    <w:rsid w:val="001F0365"/>
    <w:rsid w:val="001F2ABB"/>
    <w:rsid w:val="001F3741"/>
    <w:rsid w:val="001F4FDA"/>
    <w:rsid w:val="001F5684"/>
    <w:rsid w:val="001F66BB"/>
    <w:rsid w:val="001F7C11"/>
    <w:rsid w:val="00202797"/>
    <w:rsid w:val="00203222"/>
    <w:rsid w:val="0020441D"/>
    <w:rsid w:val="00204707"/>
    <w:rsid w:val="002079C0"/>
    <w:rsid w:val="00212B4B"/>
    <w:rsid w:val="002137F2"/>
    <w:rsid w:val="002141E6"/>
    <w:rsid w:val="002159ED"/>
    <w:rsid w:val="00217B5F"/>
    <w:rsid w:val="00217CD7"/>
    <w:rsid w:val="002200C9"/>
    <w:rsid w:val="00222D99"/>
    <w:rsid w:val="002247B2"/>
    <w:rsid w:val="00224BCF"/>
    <w:rsid w:val="00224DE0"/>
    <w:rsid w:val="0022583D"/>
    <w:rsid w:val="002273DE"/>
    <w:rsid w:val="00227F82"/>
    <w:rsid w:val="00230356"/>
    <w:rsid w:val="0023040E"/>
    <w:rsid w:val="00231BF9"/>
    <w:rsid w:val="002333D0"/>
    <w:rsid w:val="00234D7D"/>
    <w:rsid w:val="00236A4F"/>
    <w:rsid w:val="002407BA"/>
    <w:rsid w:val="00244B9E"/>
    <w:rsid w:val="00245A09"/>
    <w:rsid w:val="00246ACF"/>
    <w:rsid w:val="002471AA"/>
    <w:rsid w:val="00247F7E"/>
    <w:rsid w:val="00250702"/>
    <w:rsid w:val="00251725"/>
    <w:rsid w:val="002536E1"/>
    <w:rsid w:val="00253F1C"/>
    <w:rsid w:val="00254683"/>
    <w:rsid w:val="00254A69"/>
    <w:rsid w:val="00254AE9"/>
    <w:rsid w:val="0025638D"/>
    <w:rsid w:val="00256A6B"/>
    <w:rsid w:val="0025722E"/>
    <w:rsid w:val="002606EA"/>
    <w:rsid w:val="002630BA"/>
    <w:rsid w:val="0026320D"/>
    <w:rsid w:val="002667C8"/>
    <w:rsid w:val="002670FB"/>
    <w:rsid w:val="0027098C"/>
    <w:rsid w:val="0027150F"/>
    <w:rsid w:val="00271561"/>
    <w:rsid w:val="00271881"/>
    <w:rsid w:val="00272579"/>
    <w:rsid w:val="00272BD9"/>
    <w:rsid w:val="002743A8"/>
    <w:rsid w:val="00274D26"/>
    <w:rsid w:val="00281747"/>
    <w:rsid w:val="00281D74"/>
    <w:rsid w:val="002825B8"/>
    <w:rsid w:val="0028304A"/>
    <w:rsid w:val="00284CF0"/>
    <w:rsid w:val="00285466"/>
    <w:rsid w:val="00285D9D"/>
    <w:rsid w:val="00286A8A"/>
    <w:rsid w:val="00286CCF"/>
    <w:rsid w:val="00287021"/>
    <w:rsid w:val="002909F0"/>
    <w:rsid w:val="002910DB"/>
    <w:rsid w:val="00292903"/>
    <w:rsid w:val="00294D8E"/>
    <w:rsid w:val="00297EE5"/>
    <w:rsid w:val="002A11F1"/>
    <w:rsid w:val="002A2536"/>
    <w:rsid w:val="002A2F28"/>
    <w:rsid w:val="002A36E6"/>
    <w:rsid w:val="002A4268"/>
    <w:rsid w:val="002A577F"/>
    <w:rsid w:val="002A6E38"/>
    <w:rsid w:val="002B1CD6"/>
    <w:rsid w:val="002B2F78"/>
    <w:rsid w:val="002B5772"/>
    <w:rsid w:val="002B5E2F"/>
    <w:rsid w:val="002B6597"/>
    <w:rsid w:val="002C0E6B"/>
    <w:rsid w:val="002C1685"/>
    <w:rsid w:val="002C50AC"/>
    <w:rsid w:val="002C5682"/>
    <w:rsid w:val="002C65D6"/>
    <w:rsid w:val="002C6B4B"/>
    <w:rsid w:val="002C6CF3"/>
    <w:rsid w:val="002C7E65"/>
    <w:rsid w:val="002D2111"/>
    <w:rsid w:val="002D2944"/>
    <w:rsid w:val="002D2D91"/>
    <w:rsid w:val="002D3171"/>
    <w:rsid w:val="002D3E25"/>
    <w:rsid w:val="002D54B1"/>
    <w:rsid w:val="002D586A"/>
    <w:rsid w:val="002D635E"/>
    <w:rsid w:val="002D6398"/>
    <w:rsid w:val="002D6CC0"/>
    <w:rsid w:val="002D7412"/>
    <w:rsid w:val="002D7C29"/>
    <w:rsid w:val="002E0D2A"/>
    <w:rsid w:val="002E193C"/>
    <w:rsid w:val="002E1A35"/>
    <w:rsid w:val="002E23B5"/>
    <w:rsid w:val="002E2701"/>
    <w:rsid w:val="002E2750"/>
    <w:rsid w:val="002E315C"/>
    <w:rsid w:val="002E3AD7"/>
    <w:rsid w:val="002E4FE7"/>
    <w:rsid w:val="002E607A"/>
    <w:rsid w:val="002E6561"/>
    <w:rsid w:val="002E7C90"/>
    <w:rsid w:val="002F1493"/>
    <w:rsid w:val="002F1960"/>
    <w:rsid w:val="002F3D6B"/>
    <w:rsid w:val="002F486F"/>
    <w:rsid w:val="002F4FD4"/>
    <w:rsid w:val="002F5C84"/>
    <w:rsid w:val="00300F7C"/>
    <w:rsid w:val="00301CC1"/>
    <w:rsid w:val="00302628"/>
    <w:rsid w:val="00302F4E"/>
    <w:rsid w:val="00303AEC"/>
    <w:rsid w:val="00305BC2"/>
    <w:rsid w:val="00305D36"/>
    <w:rsid w:val="003077FA"/>
    <w:rsid w:val="00307EAC"/>
    <w:rsid w:val="00310CDA"/>
    <w:rsid w:val="00313005"/>
    <w:rsid w:val="003133AB"/>
    <w:rsid w:val="00314527"/>
    <w:rsid w:val="00315866"/>
    <w:rsid w:val="00315B13"/>
    <w:rsid w:val="0031727C"/>
    <w:rsid w:val="00317E97"/>
    <w:rsid w:val="003210D7"/>
    <w:rsid w:val="00322C87"/>
    <w:rsid w:val="0032432A"/>
    <w:rsid w:val="00331EC7"/>
    <w:rsid w:val="0033348E"/>
    <w:rsid w:val="00333EF6"/>
    <w:rsid w:val="003359FD"/>
    <w:rsid w:val="003373E7"/>
    <w:rsid w:val="003404C6"/>
    <w:rsid w:val="00343F74"/>
    <w:rsid w:val="00345133"/>
    <w:rsid w:val="00345F94"/>
    <w:rsid w:val="00353C61"/>
    <w:rsid w:val="003541BB"/>
    <w:rsid w:val="0035595E"/>
    <w:rsid w:val="00357F39"/>
    <w:rsid w:val="00362B4B"/>
    <w:rsid w:val="00371485"/>
    <w:rsid w:val="00372AED"/>
    <w:rsid w:val="003730A2"/>
    <w:rsid w:val="00373929"/>
    <w:rsid w:val="003749CE"/>
    <w:rsid w:val="00374C41"/>
    <w:rsid w:val="00375B89"/>
    <w:rsid w:val="00376630"/>
    <w:rsid w:val="003772C8"/>
    <w:rsid w:val="00377563"/>
    <w:rsid w:val="00377577"/>
    <w:rsid w:val="00381AF5"/>
    <w:rsid w:val="00381FA5"/>
    <w:rsid w:val="003827FF"/>
    <w:rsid w:val="00383F74"/>
    <w:rsid w:val="00384D53"/>
    <w:rsid w:val="003861A4"/>
    <w:rsid w:val="0038667F"/>
    <w:rsid w:val="00386C20"/>
    <w:rsid w:val="00387CC6"/>
    <w:rsid w:val="00391C41"/>
    <w:rsid w:val="00393CFC"/>
    <w:rsid w:val="00396012"/>
    <w:rsid w:val="00396470"/>
    <w:rsid w:val="0039763F"/>
    <w:rsid w:val="003977A0"/>
    <w:rsid w:val="00397BF2"/>
    <w:rsid w:val="00397FD5"/>
    <w:rsid w:val="003A2150"/>
    <w:rsid w:val="003A2C0E"/>
    <w:rsid w:val="003A34F5"/>
    <w:rsid w:val="003A5C75"/>
    <w:rsid w:val="003B05CD"/>
    <w:rsid w:val="003B06BA"/>
    <w:rsid w:val="003B1050"/>
    <w:rsid w:val="003B1457"/>
    <w:rsid w:val="003B218A"/>
    <w:rsid w:val="003B22FC"/>
    <w:rsid w:val="003B2999"/>
    <w:rsid w:val="003B2F9B"/>
    <w:rsid w:val="003B6AD4"/>
    <w:rsid w:val="003B7041"/>
    <w:rsid w:val="003B7E07"/>
    <w:rsid w:val="003C00D4"/>
    <w:rsid w:val="003C0967"/>
    <w:rsid w:val="003C2A2B"/>
    <w:rsid w:val="003C35AC"/>
    <w:rsid w:val="003C39A3"/>
    <w:rsid w:val="003C3B76"/>
    <w:rsid w:val="003C3F28"/>
    <w:rsid w:val="003C7912"/>
    <w:rsid w:val="003C7B81"/>
    <w:rsid w:val="003D1127"/>
    <w:rsid w:val="003D6335"/>
    <w:rsid w:val="003D69F3"/>
    <w:rsid w:val="003D6FEF"/>
    <w:rsid w:val="003D7C8C"/>
    <w:rsid w:val="003E0D92"/>
    <w:rsid w:val="003E5878"/>
    <w:rsid w:val="003E6684"/>
    <w:rsid w:val="003E69B9"/>
    <w:rsid w:val="003E7E1D"/>
    <w:rsid w:val="003F0298"/>
    <w:rsid w:val="003F0DF4"/>
    <w:rsid w:val="003F221A"/>
    <w:rsid w:val="003F2C54"/>
    <w:rsid w:val="003F3502"/>
    <w:rsid w:val="003F3CC4"/>
    <w:rsid w:val="003F50E6"/>
    <w:rsid w:val="003F6278"/>
    <w:rsid w:val="003F635C"/>
    <w:rsid w:val="00400380"/>
    <w:rsid w:val="00400EE8"/>
    <w:rsid w:val="00401FD7"/>
    <w:rsid w:val="00403DA5"/>
    <w:rsid w:val="00403F8F"/>
    <w:rsid w:val="00404163"/>
    <w:rsid w:val="00404C98"/>
    <w:rsid w:val="004052C0"/>
    <w:rsid w:val="00405B66"/>
    <w:rsid w:val="00406EC3"/>
    <w:rsid w:val="00410964"/>
    <w:rsid w:val="004129E0"/>
    <w:rsid w:val="004136F2"/>
    <w:rsid w:val="00413767"/>
    <w:rsid w:val="0041600B"/>
    <w:rsid w:val="00420A93"/>
    <w:rsid w:val="00420C31"/>
    <w:rsid w:val="00420D96"/>
    <w:rsid w:val="004212E4"/>
    <w:rsid w:val="00421833"/>
    <w:rsid w:val="0042262E"/>
    <w:rsid w:val="004232B5"/>
    <w:rsid w:val="0042465D"/>
    <w:rsid w:val="00424863"/>
    <w:rsid w:val="00425977"/>
    <w:rsid w:val="004277AC"/>
    <w:rsid w:val="00430146"/>
    <w:rsid w:val="004328EC"/>
    <w:rsid w:val="00432CB0"/>
    <w:rsid w:val="004333E8"/>
    <w:rsid w:val="004412A2"/>
    <w:rsid w:val="00442EAB"/>
    <w:rsid w:val="00442FA6"/>
    <w:rsid w:val="00445464"/>
    <w:rsid w:val="004463A5"/>
    <w:rsid w:val="004502BE"/>
    <w:rsid w:val="00452C8A"/>
    <w:rsid w:val="00453D44"/>
    <w:rsid w:val="00455D6C"/>
    <w:rsid w:val="00456C4C"/>
    <w:rsid w:val="00457712"/>
    <w:rsid w:val="00457B4E"/>
    <w:rsid w:val="004601DB"/>
    <w:rsid w:val="0046071D"/>
    <w:rsid w:val="004613B9"/>
    <w:rsid w:val="00465088"/>
    <w:rsid w:val="00465E8E"/>
    <w:rsid w:val="00466ADB"/>
    <w:rsid w:val="00466DA8"/>
    <w:rsid w:val="00466F09"/>
    <w:rsid w:val="004679E6"/>
    <w:rsid w:val="00467E2B"/>
    <w:rsid w:val="00472DA6"/>
    <w:rsid w:val="00473A63"/>
    <w:rsid w:val="004820A7"/>
    <w:rsid w:val="00484421"/>
    <w:rsid w:val="00486CC0"/>
    <w:rsid w:val="0048750E"/>
    <w:rsid w:val="00490514"/>
    <w:rsid w:val="00490C0D"/>
    <w:rsid w:val="00491B4B"/>
    <w:rsid w:val="0049291B"/>
    <w:rsid w:val="00493EFB"/>
    <w:rsid w:val="00494482"/>
    <w:rsid w:val="00494724"/>
    <w:rsid w:val="0049527E"/>
    <w:rsid w:val="00497646"/>
    <w:rsid w:val="004A1315"/>
    <w:rsid w:val="004A2B71"/>
    <w:rsid w:val="004A3EE3"/>
    <w:rsid w:val="004A485C"/>
    <w:rsid w:val="004A5638"/>
    <w:rsid w:val="004A5B5F"/>
    <w:rsid w:val="004A6A99"/>
    <w:rsid w:val="004A7620"/>
    <w:rsid w:val="004B0AE1"/>
    <w:rsid w:val="004B24CF"/>
    <w:rsid w:val="004B4E4E"/>
    <w:rsid w:val="004B4EC3"/>
    <w:rsid w:val="004B4F8B"/>
    <w:rsid w:val="004B68EA"/>
    <w:rsid w:val="004B69E1"/>
    <w:rsid w:val="004B7EB9"/>
    <w:rsid w:val="004C05B6"/>
    <w:rsid w:val="004C2A23"/>
    <w:rsid w:val="004C6781"/>
    <w:rsid w:val="004C6F64"/>
    <w:rsid w:val="004D04CF"/>
    <w:rsid w:val="004D090D"/>
    <w:rsid w:val="004D65BB"/>
    <w:rsid w:val="004D6D23"/>
    <w:rsid w:val="004E00B0"/>
    <w:rsid w:val="004E1ABD"/>
    <w:rsid w:val="004E1F9F"/>
    <w:rsid w:val="004E20AF"/>
    <w:rsid w:val="004E275D"/>
    <w:rsid w:val="004E57D3"/>
    <w:rsid w:val="004E5BBA"/>
    <w:rsid w:val="004F0B02"/>
    <w:rsid w:val="004F23CE"/>
    <w:rsid w:val="004F2BF6"/>
    <w:rsid w:val="004F46A6"/>
    <w:rsid w:val="004F4FCA"/>
    <w:rsid w:val="005016C3"/>
    <w:rsid w:val="0050491D"/>
    <w:rsid w:val="00505E31"/>
    <w:rsid w:val="0050660B"/>
    <w:rsid w:val="00506BD4"/>
    <w:rsid w:val="005070EC"/>
    <w:rsid w:val="005071CC"/>
    <w:rsid w:val="005076A2"/>
    <w:rsid w:val="005077FB"/>
    <w:rsid w:val="00507C31"/>
    <w:rsid w:val="0051034A"/>
    <w:rsid w:val="00511FAC"/>
    <w:rsid w:val="0051686B"/>
    <w:rsid w:val="00521BDB"/>
    <w:rsid w:val="00522D92"/>
    <w:rsid w:val="0052337B"/>
    <w:rsid w:val="005255FA"/>
    <w:rsid w:val="00530BB9"/>
    <w:rsid w:val="0053180F"/>
    <w:rsid w:val="0053419A"/>
    <w:rsid w:val="00535BD0"/>
    <w:rsid w:val="00535E4C"/>
    <w:rsid w:val="00536C92"/>
    <w:rsid w:val="005423C3"/>
    <w:rsid w:val="005448ED"/>
    <w:rsid w:val="005465C4"/>
    <w:rsid w:val="0055035E"/>
    <w:rsid w:val="00554304"/>
    <w:rsid w:val="00555506"/>
    <w:rsid w:val="0055558B"/>
    <w:rsid w:val="00556787"/>
    <w:rsid w:val="0055692A"/>
    <w:rsid w:val="00556FC7"/>
    <w:rsid w:val="00557574"/>
    <w:rsid w:val="005575DB"/>
    <w:rsid w:val="005576F4"/>
    <w:rsid w:val="00560364"/>
    <w:rsid w:val="00560F24"/>
    <w:rsid w:val="00561991"/>
    <w:rsid w:val="00561C21"/>
    <w:rsid w:val="00561F53"/>
    <w:rsid w:val="00562B61"/>
    <w:rsid w:val="005645F8"/>
    <w:rsid w:val="005648A1"/>
    <w:rsid w:val="005701A4"/>
    <w:rsid w:val="00570679"/>
    <w:rsid w:val="00571030"/>
    <w:rsid w:val="005712A3"/>
    <w:rsid w:val="005713D4"/>
    <w:rsid w:val="0057180E"/>
    <w:rsid w:val="00571891"/>
    <w:rsid w:val="005719AE"/>
    <w:rsid w:val="00573C23"/>
    <w:rsid w:val="00574771"/>
    <w:rsid w:val="005748B0"/>
    <w:rsid w:val="00575169"/>
    <w:rsid w:val="0057684B"/>
    <w:rsid w:val="005801B2"/>
    <w:rsid w:val="00583218"/>
    <w:rsid w:val="0058355D"/>
    <w:rsid w:val="00584106"/>
    <w:rsid w:val="00584576"/>
    <w:rsid w:val="00584793"/>
    <w:rsid w:val="005875BF"/>
    <w:rsid w:val="005911DA"/>
    <w:rsid w:val="005928D0"/>
    <w:rsid w:val="00594BD3"/>
    <w:rsid w:val="00596856"/>
    <w:rsid w:val="005A0207"/>
    <w:rsid w:val="005A268E"/>
    <w:rsid w:val="005A2E7F"/>
    <w:rsid w:val="005A44EF"/>
    <w:rsid w:val="005A57C4"/>
    <w:rsid w:val="005A64AB"/>
    <w:rsid w:val="005B025A"/>
    <w:rsid w:val="005B13A0"/>
    <w:rsid w:val="005B35BE"/>
    <w:rsid w:val="005B3E22"/>
    <w:rsid w:val="005B560C"/>
    <w:rsid w:val="005B5F39"/>
    <w:rsid w:val="005B702C"/>
    <w:rsid w:val="005C027E"/>
    <w:rsid w:val="005C0ED7"/>
    <w:rsid w:val="005C1189"/>
    <w:rsid w:val="005C1D76"/>
    <w:rsid w:val="005C27EF"/>
    <w:rsid w:val="005C2DEA"/>
    <w:rsid w:val="005C4299"/>
    <w:rsid w:val="005C4B2E"/>
    <w:rsid w:val="005C5DA2"/>
    <w:rsid w:val="005C604D"/>
    <w:rsid w:val="005D15F8"/>
    <w:rsid w:val="005D217A"/>
    <w:rsid w:val="005D22AE"/>
    <w:rsid w:val="005D366F"/>
    <w:rsid w:val="005D3724"/>
    <w:rsid w:val="005D3E21"/>
    <w:rsid w:val="005D41A7"/>
    <w:rsid w:val="005D4F42"/>
    <w:rsid w:val="005D6E06"/>
    <w:rsid w:val="005E08C2"/>
    <w:rsid w:val="005E1B01"/>
    <w:rsid w:val="005E27FA"/>
    <w:rsid w:val="005E38C5"/>
    <w:rsid w:val="005E476F"/>
    <w:rsid w:val="005E5C47"/>
    <w:rsid w:val="005E63EC"/>
    <w:rsid w:val="005F0984"/>
    <w:rsid w:val="005F0BE7"/>
    <w:rsid w:val="005F1C6F"/>
    <w:rsid w:val="005F52A8"/>
    <w:rsid w:val="005F5BBA"/>
    <w:rsid w:val="005F63D7"/>
    <w:rsid w:val="00600632"/>
    <w:rsid w:val="00600EA3"/>
    <w:rsid w:val="00600FDC"/>
    <w:rsid w:val="0060181B"/>
    <w:rsid w:val="006028A1"/>
    <w:rsid w:val="006033DA"/>
    <w:rsid w:val="006036F8"/>
    <w:rsid w:val="00604316"/>
    <w:rsid w:val="00605B67"/>
    <w:rsid w:val="00606238"/>
    <w:rsid w:val="00606D3D"/>
    <w:rsid w:val="00607D72"/>
    <w:rsid w:val="00610A8E"/>
    <w:rsid w:val="00612244"/>
    <w:rsid w:val="00613597"/>
    <w:rsid w:val="00616C75"/>
    <w:rsid w:val="00617406"/>
    <w:rsid w:val="00623B99"/>
    <w:rsid w:val="00624014"/>
    <w:rsid w:val="00625CB7"/>
    <w:rsid w:val="006262B4"/>
    <w:rsid w:val="0062694E"/>
    <w:rsid w:val="00626DBD"/>
    <w:rsid w:val="00627547"/>
    <w:rsid w:val="00627949"/>
    <w:rsid w:val="00627FAF"/>
    <w:rsid w:val="00632556"/>
    <w:rsid w:val="00632719"/>
    <w:rsid w:val="006367E3"/>
    <w:rsid w:val="0063694A"/>
    <w:rsid w:val="00637C7F"/>
    <w:rsid w:val="006422B6"/>
    <w:rsid w:val="00642518"/>
    <w:rsid w:val="00642ED1"/>
    <w:rsid w:val="006435BA"/>
    <w:rsid w:val="006453E6"/>
    <w:rsid w:val="00646861"/>
    <w:rsid w:val="00650B76"/>
    <w:rsid w:val="006525F3"/>
    <w:rsid w:val="00652F4F"/>
    <w:rsid w:val="0065381C"/>
    <w:rsid w:val="00653966"/>
    <w:rsid w:val="00655BEB"/>
    <w:rsid w:val="00655EA5"/>
    <w:rsid w:val="006560BD"/>
    <w:rsid w:val="0066211B"/>
    <w:rsid w:val="0066273B"/>
    <w:rsid w:val="00663E87"/>
    <w:rsid w:val="0066595E"/>
    <w:rsid w:val="00666713"/>
    <w:rsid w:val="0067057C"/>
    <w:rsid w:val="006716A0"/>
    <w:rsid w:val="00671D1E"/>
    <w:rsid w:val="0067242D"/>
    <w:rsid w:val="00673E36"/>
    <w:rsid w:val="006746FB"/>
    <w:rsid w:val="00675F1B"/>
    <w:rsid w:val="00676129"/>
    <w:rsid w:val="00676814"/>
    <w:rsid w:val="0067754F"/>
    <w:rsid w:val="006812A6"/>
    <w:rsid w:val="006814C2"/>
    <w:rsid w:val="00681DA3"/>
    <w:rsid w:val="00682C32"/>
    <w:rsid w:val="006831B7"/>
    <w:rsid w:val="0068433E"/>
    <w:rsid w:val="006846DF"/>
    <w:rsid w:val="00685440"/>
    <w:rsid w:val="00685840"/>
    <w:rsid w:val="00686AE8"/>
    <w:rsid w:val="00686F13"/>
    <w:rsid w:val="00687C97"/>
    <w:rsid w:val="00687EB3"/>
    <w:rsid w:val="006910B8"/>
    <w:rsid w:val="00692DAC"/>
    <w:rsid w:val="00693EC3"/>
    <w:rsid w:val="00694703"/>
    <w:rsid w:val="00695C8F"/>
    <w:rsid w:val="00696AE8"/>
    <w:rsid w:val="00697034"/>
    <w:rsid w:val="00697589"/>
    <w:rsid w:val="0069792C"/>
    <w:rsid w:val="00697C94"/>
    <w:rsid w:val="006A26AF"/>
    <w:rsid w:val="006A421D"/>
    <w:rsid w:val="006A431A"/>
    <w:rsid w:val="006A4444"/>
    <w:rsid w:val="006A4CEE"/>
    <w:rsid w:val="006A6FB5"/>
    <w:rsid w:val="006A7F16"/>
    <w:rsid w:val="006A7FEE"/>
    <w:rsid w:val="006B00A1"/>
    <w:rsid w:val="006B0B15"/>
    <w:rsid w:val="006B0C36"/>
    <w:rsid w:val="006B2E1A"/>
    <w:rsid w:val="006B3857"/>
    <w:rsid w:val="006B5D43"/>
    <w:rsid w:val="006B617C"/>
    <w:rsid w:val="006C0893"/>
    <w:rsid w:val="006C0C8B"/>
    <w:rsid w:val="006C43EB"/>
    <w:rsid w:val="006D3154"/>
    <w:rsid w:val="006D3F52"/>
    <w:rsid w:val="006D52C7"/>
    <w:rsid w:val="006D609B"/>
    <w:rsid w:val="006E2994"/>
    <w:rsid w:val="006E2AD7"/>
    <w:rsid w:val="006E33BB"/>
    <w:rsid w:val="006E4205"/>
    <w:rsid w:val="006E7280"/>
    <w:rsid w:val="006E7600"/>
    <w:rsid w:val="006F167D"/>
    <w:rsid w:val="006F1C74"/>
    <w:rsid w:val="006F2D25"/>
    <w:rsid w:val="006F3143"/>
    <w:rsid w:val="006F3EC1"/>
    <w:rsid w:val="006F3EEC"/>
    <w:rsid w:val="006F4B00"/>
    <w:rsid w:val="006F697D"/>
    <w:rsid w:val="006F75DD"/>
    <w:rsid w:val="006F7D67"/>
    <w:rsid w:val="007006AE"/>
    <w:rsid w:val="00700957"/>
    <w:rsid w:val="00700EFA"/>
    <w:rsid w:val="007035E3"/>
    <w:rsid w:val="00706C8B"/>
    <w:rsid w:val="007105B5"/>
    <w:rsid w:val="007114F3"/>
    <w:rsid w:val="00713C42"/>
    <w:rsid w:val="00716712"/>
    <w:rsid w:val="00716FC6"/>
    <w:rsid w:val="007178A9"/>
    <w:rsid w:val="007178F4"/>
    <w:rsid w:val="0072049C"/>
    <w:rsid w:val="00721219"/>
    <w:rsid w:val="00721252"/>
    <w:rsid w:val="00721383"/>
    <w:rsid w:val="007217AB"/>
    <w:rsid w:val="00721AD3"/>
    <w:rsid w:val="00721E40"/>
    <w:rsid w:val="0072233A"/>
    <w:rsid w:val="00723DE5"/>
    <w:rsid w:val="00725AB0"/>
    <w:rsid w:val="00725AC1"/>
    <w:rsid w:val="0072797B"/>
    <w:rsid w:val="00730842"/>
    <w:rsid w:val="0073166B"/>
    <w:rsid w:val="0073346C"/>
    <w:rsid w:val="00733842"/>
    <w:rsid w:val="00735659"/>
    <w:rsid w:val="00735EE9"/>
    <w:rsid w:val="0073725F"/>
    <w:rsid w:val="007374A7"/>
    <w:rsid w:val="007416C2"/>
    <w:rsid w:val="00741DD0"/>
    <w:rsid w:val="00742B41"/>
    <w:rsid w:val="007432BB"/>
    <w:rsid w:val="0074586B"/>
    <w:rsid w:val="0074663E"/>
    <w:rsid w:val="007476A9"/>
    <w:rsid w:val="007500B1"/>
    <w:rsid w:val="0075484F"/>
    <w:rsid w:val="00754DE2"/>
    <w:rsid w:val="007646B7"/>
    <w:rsid w:val="00765302"/>
    <w:rsid w:val="00765DE7"/>
    <w:rsid w:val="007700BE"/>
    <w:rsid w:val="00770101"/>
    <w:rsid w:val="0077040E"/>
    <w:rsid w:val="007716FF"/>
    <w:rsid w:val="007731F2"/>
    <w:rsid w:val="0077627A"/>
    <w:rsid w:val="0077708E"/>
    <w:rsid w:val="0077791E"/>
    <w:rsid w:val="007800E9"/>
    <w:rsid w:val="00781147"/>
    <w:rsid w:val="00781E86"/>
    <w:rsid w:val="007820AD"/>
    <w:rsid w:val="00783BDB"/>
    <w:rsid w:val="0078418D"/>
    <w:rsid w:val="007849C9"/>
    <w:rsid w:val="00785B52"/>
    <w:rsid w:val="0078722C"/>
    <w:rsid w:val="0078749B"/>
    <w:rsid w:val="00787C0C"/>
    <w:rsid w:val="0079086C"/>
    <w:rsid w:val="00791EC8"/>
    <w:rsid w:val="00793945"/>
    <w:rsid w:val="007947A5"/>
    <w:rsid w:val="007947CB"/>
    <w:rsid w:val="00796358"/>
    <w:rsid w:val="007A0802"/>
    <w:rsid w:val="007A0BED"/>
    <w:rsid w:val="007A142A"/>
    <w:rsid w:val="007A19AA"/>
    <w:rsid w:val="007A1B52"/>
    <w:rsid w:val="007A25C5"/>
    <w:rsid w:val="007A2C37"/>
    <w:rsid w:val="007A3384"/>
    <w:rsid w:val="007A446E"/>
    <w:rsid w:val="007A49D4"/>
    <w:rsid w:val="007A4C21"/>
    <w:rsid w:val="007A5CBE"/>
    <w:rsid w:val="007A68A1"/>
    <w:rsid w:val="007A6D89"/>
    <w:rsid w:val="007A71C7"/>
    <w:rsid w:val="007B0BDC"/>
    <w:rsid w:val="007B2C59"/>
    <w:rsid w:val="007B31BD"/>
    <w:rsid w:val="007B51E8"/>
    <w:rsid w:val="007B7152"/>
    <w:rsid w:val="007B7DC1"/>
    <w:rsid w:val="007C121E"/>
    <w:rsid w:val="007C169D"/>
    <w:rsid w:val="007C1A4F"/>
    <w:rsid w:val="007C384F"/>
    <w:rsid w:val="007C5B2A"/>
    <w:rsid w:val="007C5BF2"/>
    <w:rsid w:val="007D01C6"/>
    <w:rsid w:val="007D3524"/>
    <w:rsid w:val="007D3D44"/>
    <w:rsid w:val="007D5C1F"/>
    <w:rsid w:val="007D7294"/>
    <w:rsid w:val="007E13CE"/>
    <w:rsid w:val="007E441E"/>
    <w:rsid w:val="007E4E84"/>
    <w:rsid w:val="007E5D24"/>
    <w:rsid w:val="007E5FCF"/>
    <w:rsid w:val="007F35D9"/>
    <w:rsid w:val="007F43A1"/>
    <w:rsid w:val="007F4776"/>
    <w:rsid w:val="007F5954"/>
    <w:rsid w:val="007F5ADE"/>
    <w:rsid w:val="00806035"/>
    <w:rsid w:val="008116F8"/>
    <w:rsid w:val="00814E53"/>
    <w:rsid w:val="00815905"/>
    <w:rsid w:val="0081691F"/>
    <w:rsid w:val="008172FB"/>
    <w:rsid w:val="00817879"/>
    <w:rsid w:val="00817CCB"/>
    <w:rsid w:val="00820402"/>
    <w:rsid w:val="008205F1"/>
    <w:rsid w:val="0082108F"/>
    <w:rsid w:val="0082289D"/>
    <w:rsid w:val="008248AE"/>
    <w:rsid w:val="008267E2"/>
    <w:rsid w:val="008268FE"/>
    <w:rsid w:val="00826FFD"/>
    <w:rsid w:val="00827A8E"/>
    <w:rsid w:val="008348B8"/>
    <w:rsid w:val="0083549C"/>
    <w:rsid w:val="00836497"/>
    <w:rsid w:val="0083697F"/>
    <w:rsid w:val="00840CE8"/>
    <w:rsid w:val="00845190"/>
    <w:rsid w:val="008456E6"/>
    <w:rsid w:val="008461C6"/>
    <w:rsid w:val="008465FB"/>
    <w:rsid w:val="00846C64"/>
    <w:rsid w:val="00847042"/>
    <w:rsid w:val="008529CE"/>
    <w:rsid w:val="00853FEF"/>
    <w:rsid w:val="00855E11"/>
    <w:rsid w:val="008568B0"/>
    <w:rsid w:val="00857334"/>
    <w:rsid w:val="00857588"/>
    <w:rsid w:val="008649C0"/>
    <w:rsid w:val="0086546C"/>
    <w:rsid w:val="008654A4"/>
    <w:rsid w:val="008657BB"/>
    <w:rsid w:val="00866753"/>
    <w:rsid w:val="00866952"/>
    <w:rsid w:val="008670D9"/>
    <w:rsid w:val="008676D7"/>
    <w:rsid w:val="0087247D"/>
    <w:rsid w:val="00872632"/>
    <w:rsid w:val="00872AE7"/>
    <w:rsid w:val="0087306F"/>
    <w:rsid w:val="00873196"/>
    <w:rsid w:val="00874347"/>
    <w:rsid w:val="00874A7B"/>
    <w:rsid w:val="00875AB2"/>
    <w:rsid w:val="00875C83"/>
    <w:rsid w:val="00881731"/>
    <w:rsid w:val="00882178"/>
    <w:rsid w:val="00882C3F"/>
    <w:rsid w:val="00883D1A"/>
    <w:rsid w:val="00885774"/>
    <w:rsid w:val="00885E06"/>
    <w:rsid w:val="00886A62"/>
    <w:rsid w:val="0088710D"/>
    <w:rsid w:val="008910E3"/>
    <w:rsid w:val="0089112B"/>
    <w:rsid w:val="008924D4"/>
    <w:rsid w:val="00892CC3"/>
    <w:rsid w:val="008951A1"/>
    <w:rsid w:val="008966B8"/>
    <w:rsid w:val="00897914"/>
    <w:rsid w:val="00897922"/>
    <w:rsid w:val="008A05CA"/>
    <w:rsid w:val="008A232D"/>
    <w:rsid w:val="008A4066"/>
    <w:rsid w:val="008A54AE"/>
    <w:rsid w:val="008A7838"/>
    <w:rsid w:val="008B0599"/>
    <w:rsid w:val="008B18E9"/>
    <w:rsid w:val="008B1B4C"/>
    <w:rsid w:val="008B3898"/>
    <w:rsid w:val="008B38C1"/>
    <w:rsid w:val="008B68C4"/>
    <w:rsid w:val="008B6C8B"/>
    <w:rsid w:val="008B7BCC"/>
    <w:rsid w:val="008B7C50"/>
    <w:rsid w:val="008C0235"/>
    <w:rsid w:val="008C0BCF"/>
    <w:rsid w:val="008C0E1E"/>
    <w:rsid w:val="008C12D9"/>
    <w:rsid w:val="008C210C"/>
    <w:rsid w:val="008D00DD"/>
    <w:rsid w:val="008D05A4"/>
    <w:rsid w:val="008D062F"/>
    <w:rsid w:val="008D2E67"/>
    <w:rsid w:val="008D3159"/>
    <w:rsid w:val="008D320F"/>
    <w:rsid w:val="008D4E28"/>
    <w:rsid w:val="008D681C"/>
    <w:rsid w:val="008E0DD6"/>
    <w:rsid w:val="008E2879"/>
    <w:rsid w:val="008E3DB3"/>
    <w:rsid w:val="008E5AA6"/>
    <w:rsid w:val="008E5B5B"/>
    <w:rsid w:val="008E7500"/>
    <w:rsid w:val="008E7AB0"/>
    <w:rsid w:val="008F03EB"/>
    <w:rsid w:val="008F077B"/>
    <w:rsid w:val="008F2D99"/>
    <w:rsid w:val="008F4135"/>
    <w:rsid w:val="008F6486"/>
    <w:rsid w:val="008F64B1"/>
    <w:rsid w:val="008F7521"/>
    <w:rsid w:val="00903127"/>
    <w:rsid w:val="009120EF"/>
    <w:rsid w:val="00912CCF"/>
    <w:rsid w:val="009134A9"/>
    <w:rsid w:val="00915A98"/>
    <w:rsid w:val="009175A4"/>
    <w:rsid w:val="009229E6"/>
    <w:rsid w:val="00923DCE"/>
    <w:rsid w:val="009271AE"/>
    <w:rsid w:val="00930B84"/>
    <w:rsid w:val="00935D59"/>
    <w:rsid w:val="00936CCF"/>
    <w:rsid w:val="0094243C"/>
    <w:rsid w:val="009457EF"/>
    <w:rsid w:val="00947256"/>
    <w:rsid w:val="009479D8"/>
    <w:rsid w:val="00950989"/>
    <w:rsid w:val="00950C23"/>
    <w:rsid w:val="00950D1C"/>
    <w:rsid w:val="0095546E"/>
    <w:rsid w:val="009562BB"/>
    <w:rsid w:val="0096067F"/>
    <w:rsid w:val="00960A41"/>
    <w:rsid w:val="00963C01"/>
    <w:rsid w:val="0096556A"/>
    <w:rsid w:val="00966570"/>
    <w:rsid w:val="00966688"/>
    <w:rsid w:val="009718DA"/>
    <w:rsid w:val="009749E5"/>
    <w:rsid w:val="00975C65"/>
    <w:rsid w:val="00976F47"/>
    <w:rsid w:val="00980B79"/>
    <w:rsid w:val="00983033"/>
    <w:rsid w:val="00984EE3"/>
    <w:rsid w:val="00984F8C"/>
    <w:rsid w:val="00987269"/>
    <w:rsid w:val="00987A83"/>
    <w:rsid w:val="00990ACE"/>
    <w:rsid w:val="009910A4"/>
    <w:rsid w:val="00992438"/>
    <w:rsid w:val="00992C80"/>
    <w:rsid w:val="00993866"/>
    <w:rsid w:val="00993E0A"/>
    <w:rsid w:val="00993FB2"/>
    <w:rsid w:val="00995DCA"/>
    <w:rsid w:val="00997FB2"/>
    <w:rsid w:val="009A0A2E"/>
    <w:rsid w:val="009A1DB2"/>
    <w:rsid w:val="009A250F"/>
    <w:rsid w:val="009A39D3"/>
    <w:rsid w:val="009A45F1"/>
    <w:rsid w:val="009B0B41"/>
    <w:rsid w:val="009B0C89"/>
    <w:rsid w:val="009B165E"/>
    <w:rsid w:val="009B193C"/>
    <w:rsid w:val="009B3556"/>
    <w:rsid w:val="009B4639"/>
    <w:rsid w:val="009B56C5"/>
    <w:rsid w:val="009B5EFA"/>
    <w:rsid w:val="009B6C75"/>
    <w:rsid w:val="009B7A30"/>
    <w:rsid w:val="009C1D22"/>
    <w:rsid w:val="009C53A4"/>
    <w:rsid w:val="009C729E"/>
    <w:rsid w:val="009D4107"/>
    <w:rsid w:val="009D593D"/>
    <w:rsid w:val="009D5B20"/>
    <w:rsid w:val="009E0682"/>
    <w:rsid w:val="009E32EC"/>
    <w:rsid w:val="009E3B65"/>
    <w:rsid w:val="009E428A"/>
    <w:rsid w:val="009E511E"/>
    <w:rsid w:val="009E5C0C"/>
    <w:rsid w:val="009E7F9F"/>
    <w:rsid w:val="009F07DB"/>
    <w:rsid w:val="009F083D"/>
    <w:rsid w:val="009F0964"/>
    <w:rsid w:val="009F0AE5"/>
    <w:rsid w:val="009F160B"/>
    <w:rsid w:val="009F2273"/>
    <w:rsid w:val="009F236E"/>
    <w:rsid w:val="009F25A1"/>
    <w:rsid w:val="009F4157"/>
    <w:rsid w:val="009F6F5C"/>
    <w:rsid w:val="00A01B1B"/>
    <w:rsid w:val="00A01F43"/>
    <w:rsid w:val="00A0307A"/>
    <w:rsid w:val="00A04926"/>
    <w:rsid w:val="00A04ABF"/>
    <w:rsid w:val="00A05BD4"/>
    <w:rsid w:val="00A07FD2"/>
    <w:rsid w:val="00A10F6F"/>
    <w:rsid w:val="00A116ED"/>
    <w:rsid w:val="00A11719"/>
    <w:rsid w:val="00A13FCD"/>
    <w:rsid w:val="00A1460E"/>
    <w:rsid w:val="00A146B6"/>
    <w:rsid w:val="00A166FC"/>
    <w:rsid w:val="00A17877"/>
    <w:rsid w:val="00A21023"/>
    <w:rsid w:val="00A2215D"/>
    <w:rsid w:val="00A234FD"/>
    <w:rsid w:val="00A23958"/>
    <w:rsid w:val="00A26524"/>
    <w:rsid w:val="00A27810"/>
    <w:rsid w:val="00A27D1E"/>
    <w:rsid w:val="00A3076F"/>
    <w:rsid w:val="00A307BC"/>
    <w:rsid w:val="00A30FE3"/>
    <w:rsid w:val="00A31307"/>
    <w:rsid w:val="00A33F3A"/>
    <w:rsid w:val="00A34442"/>
    <w:rsid w:val="00A372BB"/>
    <w:rsid w:val="00A4413D"/>
    <w:rsid w:val="00A46B84"/>
    <w:rsid w:val="00A5039C"/>
    <w:rsid w:val="00A50815"/>
    <w:rsid w:val="00A51479"/>
    <w:rsid w:val="00A51E4A"/>
    <w:rsid w:val="00A52708"/>
    <w:rsid w:val="00A53947"/>
    <w:rsid w:val="00A53B5B"/>
    <w:rsid w:val="00A54C4F"/>
    <w:rsid w:val="00A559BF"/>
    <w:rsid w:val="00A57098"/>
    <w:rsid w:val="00A60BB9"/>
    <w:rsid w:val="00A60E76"/>
    <w:rsid w:val="00A624DD"/>
    <w:rsid w:val="00A64531"/>
    <w:rsid w:val="00A6486E"/>
    <w:rsid w:val="00A6771A"/>
    <w:rsid w:val="00A70FB7"/>
    <w:rsid w:val="00A71107"/>
    <w:rsid w:val="00A713C2"/>
    <w:rsid w:val="00A72250"/>
    <w:rsid w:val="00A7264A"/>
    <w:rsid w:val="00A72AD3"/>
    <w:rsid w:val="00A72BC6"/>
    <w:rsid w:val="00A7302D"/>
    <w:rsid w:val="00A731F1"/>
    <w:rsid w:val="00A80B4D"/>
    <w:rsid w:val="00A81B10"/>
    <w:rsid w:val="00A8210F"/>
    <w:rsid w:val="00A83143"/>
    <w:rsid w:val="00A90213"/>
    <w:rsid w:val="00A907D7"/>
    <w:rsid w:val="00A90D3E"/>
    <w:rsid w:val="00A93932"/>
    <w:rsid w:val="00A94716"/>
    <w:rsid w:val="00A961B1"/>
    <w:rsid w:val="00A97AA9"/>
    <w:rsid w:val="00A97CDA"/>
    <w:rsid w:val="00AA3183"/>
    <w:rsid w:val="00AA7658"/>
    <w:rsid w:val="00AA769A"/>
    <w:rsid w:val="00AB07CE"/>
    <w:rsid w:val="00AB2016"/>
    <w:rsid w:val="00AB2043"/>
    <w:rsid w:val="00AB2F2F"/>
    <w:rsid w:val="00AB559B"/>
    <w:rsid w:val="00AB66AA"/>
    <w:rsid w:val="00AB6FD0"/>
    <w:rsid w:val="00AC142B"/>
    <w:rsid w:val="00AC4324"/>
    <w:rsid w:val="00AC4E03"/>
    <w:rsid w:val="00AC5A57"/>
    <w:rsid w:val="00AC6390"/>
    <w:rsid w:val="00AC7B11"/>
    <w:rsid w:val="00AD026D"/>
    <w:rsid w:val="00AD0C7C"/>
    <w:rsid w:val="00AD37D0"/>
    <w:rsid w:val="00AD6A00"/>
    <w:rsid w:val="00AD7327"/>
    <w:rsid w:val="00AE2822"/>
    <w:rsid w:val="00AE58F0"/>
    <w:rsid w:val="00AE674F"/>
    <w:rsid w:val="00AE6A0A"/>
    <w:rsid w:val="00AF4B78"/>
    <w:rsid w:val="00AF7369"/>
    <w:rsid w:val="00B01106"/>
    <w:rsid w:val="00B0155B"/>
    <w:rsid w:val="00B0169A"/>
    <w:rsid w:val="00B0274B"/>
    <w:rsid w:val="00B0331C"/>
    <w:rsid w:val="00B0453D"/>
    <w:rsid w:val="00B06383"/>
    <w:rsid w:val="00B06C73"/>
    <w:rsid w:val="00B06E32"/>
    <w:rsid w:val="00B10944"/>
    <w:rsid w:val="00B110AE"/>
    <w:rsid w:val="00B11390"/>
    <w:rsid w:val="00B156B9"/>
    <w:rsid w:val="00B157CD"/>
    <w:rsid w:val="00B157D9"/>
    <w:rsid w:val="00B1770F"/>
    <w:rsid w:val="00B17E43"/>
    <w:rsid w:val="00B217DF"/>
    <w:rsid w:val="00B23739"/>
    <w:rsid w:val="00B25C25"/>
    <w:rsid w:val="00B25FBA"/>
    <w:rsid w:val="00B27813"/>
    <w:rsid w:val="00B3348D"/>
    <w:rsid w:val="00B33FE6"/>
    <w:rsid w:val="00B34A0A"/>
    <w:rsid w:val="00B34B3C"/>
    <w:rsid w:val="00B34DDD"/>
    <w:rsid w:val="00B3646D"/>
    <w:rsid w:val="00B410E5"/>
    <w:rsid w:val="00B42309"/>
    <w:rsid w:val="00B4238E"/>
    <w:rsid w:val="00B426D4"/>
    <w:rsid w:val="00B43FFF"/>
    <w:rsid w:val="00B4491F"/>
    <w:rsid w:val="00B458A4"/>
    <w:rsid w:val="00B46C3B"/>
    <w:rsid w:val="00B47315"/>
    <w:rsid w:val="00B4746A"/>
    <w:rsid w:val="00B50631"/>
    <w:rsid w:val="00B50CD0"/>
    <w:rsid w:val="00B51105"/>
    <w:rsid w:val="00B51652"/>
    <w:rsid w:val="00B52215"/>
    <w:rsid w:val="00B54202"/>
    <w:rsid w:val="00B5434E"/>
    <w:rsid w:val="00B55B92"/>
    <w:rsid w:val="00B607DA"/>
    <w:rsid w:val="00B62052"/>
    <w:rsid w:val="00B62CAF"/>
    <w:rsid w:val="00B63491"/>
    <w:rsid w:val="00B64013"/>
    <w:rsid w:val="00B66A0E"/>
    <w:rsid w:val="00B706BE"/>
    <w:rsid w:val="00B72C32"/>
    <w:rsid w:val="00B738F0"/>
    <w:rsid w:val="00B73FE9"/>
    <w:rsid w:val="00B7510B"/>
    <w:rsid w:val="00B77ACA"/>
    <w:rsid w:val="00B8095D"/>
    <w:rsid w:val="00B8157B"/>
    <w:rsid w:val="00B81B93"/>
    <w:rsid w:val="00B84301"/>
    <w:rsid w:val="00B8451A"/>
    <w:rsid w:val="00B8563C"/>
    <w:rsid w:val="00B8586F"/>
    <w:rsid w:val="00B86B87"/>
    <w:rsid w:val="00B932B6"/>
    <w:rsid w:val="00B9404F"/>
    <w:rsid w:val="00B94B6D"/>
    <w:rsid w:val="00BA045F"/>
    <w:rsid w:val="00BA0B83"/>
    <w:rsid w:val="00BA5182"/>
    <w:rsid w:val="00BA6015"/>
    <w:rsid w:val="00BA6CCE"/>
    <w:rsid w:val="00BA702A"/>
    <w:rsid w:val="00BB05C2"/>
    <w:rsid w:val="00BB0793"/>
    <w:rsid w:val="00BB10E2"/>
    <w:rsid w:val="00BB60F5"/>
    <w:rsid w:val="00BB65E9"/>
    <w:rsid w:val="00BB6838"/>
    <w:rsid w:val="00BB72EF"/>
    <w:rsid w:val="00BB7F06"/>
    <w:rsid w:val="00BC0859"/>
    <w:rsid w:val="00BC0A7D"/>
    <w:rsid w:val="00BC16D7"/>
    <w:rsid w:val="00BC36EF"/>
    <w:rsid w:val="00BC614D"/>
    <w:rsid w:val="00BC6DAF"/>
    <w:rsid w:val="00BC7C7A"/>
    <w:rsid w:val="00BD1FA4"/>
    <w:rsid w:val="00BD2EF5"/>
    <w:rsid w:val="00BD3D41"/>
    <w:rsid w:val="00BD5A4D"/>
    <w:rsid w:val="00BD61FE"/>
    <w:rsid w:val="00BD668B"/>
    <w:rsid w:val="00BE0EAA"/>
    <w:rsid w:val="00BE11FC"/>
    <w:rsid w:val="00BE1D96"/>
    <w:rsid w:val="00BE2422"/>
    <w:rsid w:val="00BE4778"/>
    <w:rsid w:val="00BE5394"/>
    <w:rsid w:val="00BE5980"/>
    <w:rsid w:val="00BE65BD"/>
    <w:rsid w:val="00BE6BBB"/>
    <w:rsid w:val="00BE71F9"/>
    <w:rsid w:val="00BE7E21"/>
    <w:rsid w:val="00BF2888"/>
    <w:rsid w:val="00BF3E95"/>
    <w:rsid w:val="00BF47C8"/>
    <w:rsid w:val="00C00041"/>
    <w:rsid w:val="00C00189"/>
    <w:rsid w:val="00C0035A"/>
    <w:rsid w:val="00C00497"/>
    <w:rsid w:val="00C00ACF"/>
    <w:rsid w:val="00C01C50"/>
    <w:rsid w:val="00C02BA1"/>
    <w:rsid w:val="00C0308D"/>
    <w:rsid w:val="00C038CF"/>
    <w:rsid w:val="00C0423B"/>
    <w:rsid w:val="00C04E28"/>
    <w:rsid w:val="00C050EC"/>
    <w:rsid w:val="00C11442"/>
    <w:rsid w:val="00C11B9E"/>
    <w:rsid w:val="00C12275"/>
    <w:rsid w:val="00C13149"/>
    <w:rsid w:val="00C14DA1"/>
    <w:rsid w:val="00C154EB"/>
    <w:rsid w:val="00C15C28"/>
    <w:rsid w:val="00C20DE2"/>
    <w:rsid w:val="00C21908"/>
    <w:rsid w:val="00C21F04"/>
    <w:rsid w:val="00C22AA9"/>
    <w:rsid w:val="00C235A4"/>
    <w:rsid w:val="00C23EEE"/>
    <w:rsid w:val="00C23F11"/>
    <w:rsid w:val="00C257E0"/>
    <w:rsid w:val="00C301F2"/>
    <w:rsid w:val="00C3279A"/>
    <w:rsid w:val="00C3415C"/>
    <w:rsid w:val="00C34DB4"/>
    <w:rsid w:val="00C351EE"/>
    <w:rsid w:val="00C35F32"/>
    <w:rsid w:val="00C360B7"/>
    <w:rsid w:val="00C4134E"/>
    <w:rsid w:val="00C42787"/>
    <w:rsid w:val="00C44A60"/>
    <w:rsid w:val="00C44C06"/>
    <w:rsid w:val="00C45FF2"/>
    <w:rsid w:val="00C466ED"/>
    <w:rsid w:val="00C47042"/>
    <w:rsid w:val="00C50B24"/>
    <w:rsid w:val="00C5243F"/>
    <w:rsid w:val="00C52B8A"/>
    <w:rsid w:val="00C53CAF"/>
    <w:rsid w:val="00C555B0"/>
    <w:rsid w:val="00C55AAB"/>
    <w:rsid w:val="00C56932"/>
    <w:rsid w:val="00C5763E"/>
    <w:rsid w:val="00C615CC"/>
    <w:rsid w:val="00C61628"/>
    <w:rsid w:val="00C6167A"/>
    <w:rsid w:val="00C61EAB"/>
    <w:rsid w:val="00C62960"/>
    <w:rsid w:val="00C63238"/>
    <w:rsid w:val="00C70443"/>
    <w:rsid w:val="00C7161B"/>
    <w:rsid w:val="00C75650"/>
    <w:rsid w:val="00C777B0"/>
    <w:rsid w:val="00C819B5"/>
    <w:rsid w:val="00C827B9"/>
    <w:rsid w:val="00C83473"/>
    <w:rsid w:val="00C87023"/>
    <w:rsid w:val="00C879E9"/>
    <w:rsid w:val="00C87E8D"/>
    <w:rsid w:val="00C90131"/>
    <w:rsid w:val="00C90468"/>
    <w:rsid w:val="00C90A84"/>
    <w:rsid w:val="00C91751"/>
    <w:rsid w:val="00C92209"/>
    <w:rsid w:val="00C9284C"/>
    <w:rsid w:val="00C93625"/>
    <w:rsid w:val="00C943A5"/>
    <w:rsid w:val="00C97A4D"/>
    <w:rsid w:val="00CA093E"/>
    <w:rsid w:val="00CA0C68"/>
    <w:rsid w:val="00CA0F8D"/>
    <w:rsid w:val="00CA2182"/>
    <w:rsid w:val="00CA2FD6"/>
    <w:rsid w:val="00CA3313"/>
    <w:rsid w:val="00CA4023"/>
    <w:rsid w:val="00CA4C72"/>
    <w:rsid w:val="00CA4D0A"/>
    <w:rsid w:val="00CA4EFB"/>
    <w:rsid w:val="00CA52A2"/>
    <w:rsid w:val="00CA63AF"/>
    <w:rsid w:val="00CA7CB8"/>
    <w:rsid w:val="00CB1579"/>
    <w:rsid w:val="00CB16BF"/>
    <w:rsid w:val="00CB1F68"/>
    <w:rsid w:val="00CB204E"/>
    <w:rsid w:val="00CB2092"/>
    <w:rsid w:val="00CB39A3"/>
    <w:rsid w:val="00CB4010"/>
    <w:rsid w:val="00CB498B"/>
    <w:rsid w:val="00CB5788"/>
    <w:rsid w:val="00CB6D82"/>
    <w:rsid w:val="00CB71ED"/>
    <w:rsid w:val="00CC1BAD"/>
    <w:rsid w:val="00CC41E6"/>
    <w:rsid w:val="00CC53DE"/>
    <w:rsid w:val="00CC77D3"/>
    <w:rsid w:val="00CC793C"/>
    <w:rsid w:val="00CC7AFE"/>
    <w:rsid w:val="00CD005A"/>
    <w:rsid w:val="00CD0B75"/>
    <w:rsid w:val="00CD0C32"/>
    <w:rsid w:val="00CD4B8E"/>
    <w:rsid w:val="00CD5BF2"/>
    <w:rsid w:val="00CD6C47"/>
    <w:rsid w:val="00CE158F"/>
    <w:rsid w:val="00CE4001"/>
    <w:rsid w:val="00CE4F63"/>
    <w:rsid w:val="00CE4F69"/>
    <w:rsid w:val="00CE5113"/>
    <w:rsid w:val="00CE553F"/>
    <w:rsid w:val="00CE55B5"/>
    <w:rsid w:val="00CE5768"/>
    <w:rsid w:val="00CE5AB6"/>
    <w:rsid w:val="00CE6D34"/>
    <w:rsid w:val="00CE726A"/>
    <w:rsid w:val="00CF0353"/>
    <w:rsid w:val="00CF0426"/>
    <w:rsid w:val="00CF0C5D"/>
    <w:rsid w:val="00CF26B7"/>
    <w:rsid w:val="00CF56C5"/>
    <w:rsid w:val="00CF5B7D"/>
    <w:rsid w:val="00CF6C3B"/>
    <w:rsid w:val="00D00BB1"/>
    <w:rsid w:val="00D0159A"/>
    <w:rsid w:val="00D03C7D"/>
    <w:rsid w:val="00D04CD1"/>
    <w:rsid w:val="00D05A4A"/>
    <w:rsid w:val="00D05D1E"/>
    <w:rsid w:val="00D0784D"/>
    <w:rsid w:val="00D1058A"/>
    <w:rsid w:val="00D10FD6"/>
    <w:rsid w:val="00D114AF"/>
    <w:rsid w:val="00D11919"/>
    <w:rsid w:val="00D13A39"/>
    <w:rsid w:val="00D14D5F"/>
    <w:rsid w:val="00D14E56"/>
    <w:rsid w:val="00D160A1"/>
    <w:rsid w:val="00D16B95"/>
    <w:rsid w:val="00D172D8"/>
    <w:rsid w:val="00D17714"/>
    <w:rsid w:val="00D20A96"/>
    <w:rsid w:val="00D21D61"/>
    <w:rsid w:val="00D23735"/>
    <w:rsid w:val="00D23A65"/>
    <w:rsid w:val="00D24E23"/>
    <w:rsid w:val="00D25F0B"/>
    <w:rsid w:val="00D25FD0"/>
    <w:rsid w:val="00D26340"/>
    <w:rsid w:val="00D3177B"/>
    <w:rsid w:val="00D330FD"/>
    <w:rsid w:val="00D3396C"/>
    <w:rsid w:val="00D33DF2"/>
    <w:rsid w:val="00D33E97"/>
    <w:rsid w:val="00D34B0B"/>
    <w:rsid w:val="00D34DD9"/>
    <w:rsid w:val="00D35E88"/>
    <w:rsid w:val="00D36907"/>
    <w:rsid w:val="00D36EB6"/>
    <w:rsid w:val="00D41E0E"/>
    <w:rsid w:val="00D42C81"/>
    <w:rsid w:val="00D43A0C"/>
    <w:rsid w:val="00D43C98"/>
    <w:rsid w:val="00D45E7B"/>
    <w:rsid w:val="00D4678D"/>
    <w:rsid w:val="00D51D93"/>
    <w:rsid w:val="00D52B33"/>
    <w:rsid w:val="00D53F44"/>
    <w:rsid w:val="00D57D63"/>
    <w:rsid w:val="00D57DA5"/>
    <w:rsid w:val="00D60876"/>
    <w:rsid w:val="00D6186C"/>
    <w:rsid w:val="00D61E6F"/>
    <w:rsid w:val="00D62728"/>
    <w:rsid w:val="00D643BB"/>
    <w:rsid w:val="00D65B88"/>
    <w:rsid w:val="00D66ACF"/>
    <w:rsid w:val="00D67B3F"/>
    <w:rsid w:val="00D703E5"/>
    <w:rsid w:val="00D72F67"/>
    <w:rsid w:val="00D73875"/>
    <w:rsid w:val="00D73939"/>
    <w:rsid w:val="00D7401C"/>
    <w:rsid w:val="00D74200"/>
    <w:rsid w:val="00D74C5F"/>
    <w:rsid w:val="00D75B69"/>
    <w:rsid w:val="00D817AC"/>
    <w:rsid w:val="00D82227"/>
    <w:rsid w:val="00D859FB"/>
    <w:rsid w:val="00D85FD7"/>
    <w:rsid w:val="00D86BF2"/>
    <w:rsid w:val="00D90D31"/>
    <w:rsid w:val="00D92240"/>
    <w:rsid w:val="00D94122"/>
    <w:rsid w:val="00D95CEA"/>
    <w:rsid w:val="00D9602C"/>
    <w:rsid w:val="00DA0F88"/>
    <w:rsid w:val="00DA22E2"/>
    <w:rsid w:val="00DA2D0A"/>
    <w:rsid w:val="00DA30BC"/>
    <w:rsid w:val="00DA3C40"/>
    <w:rsid w:val="00DA5B5E"/>
    <w:rsid w:val="00DA6345"/>
    <w:rsid w:val="00DB0AA1"/>
    <w:rsid w:val="00DB23C0"/>
    <w:rsid w:val="00DB3B4A"/>
    <w:rsid w:val="00DB4A9A"/>
    <w:rsid w:val="00DB5D3B"/>
    <w:rsid w:val="00DB6631"/>
    <w:rsid w:val="00DB6ACB"/>
    <w:rsid w:val="00DB6DE0"/>
    <w:rsid w:val="00DC0295"/>
    <w:rsid w:val="00DC19F1"/>
    <w:rsid w:val="00DC205A"/>
    <w:rsid w:val="00DC3E73"/>
    <w:rsid w:val="00DC3FEA"/>
    <w:rsid w:val="00DC5131"/>
    <w:rsid w:val="00DD14E1"/>
    <w:rsid w:val="00DD1CD0"/>
    <w:rsid w:val="00DD209B"/>
    <w:rsid w:val="00DD517E"/>
    <w:rsid w:val="00DD5A44"/>
    <w:rsid w:val="00DD6E7E"/>
    <w:rsid w:val="00DD757F"/>
    <w:rsid w:val="00DD7E62"/>
    <w:rsid w:val="00DE0073"/>
    <w:rsid w:val="00DE2D84"/>
    <w:rsid w:val="00DE3C97"/>
    <w:rsid w:val="00DE54CA"/>
    <w:rsid w:val="00DE6425"/>
    <w:rsid w:val="00DE666C"/>
    <w:rsid w:val="00DE6E40"/>
    <w:rsid w:val="00DE7AF1"/>
    <w:rsid w:val="00DE7D5B"/>
    <w:rsid w:val="00DF1894"/>
    <w:rsid w:val="00DF34BC"/>
    <w:rsid w:val="00DF5788"/>
    <w:rsid w:val="00DF5D4D"/>
    <w:rsid w:val="00DF6E7F"/>
    <w:rsid w:val="00E00ADF"/>
    <w:rsid w:val="00E0199F"/>
    <w:rsid w:val="00E031A4"/>
    <w:rsid w:val="00E06114"/>
    <w:rsid w:val="00E074E2"/>
    <w:rsid w:val="00E10860"/>
    <w:rsid w:val="00E11338"/>
    <w:rsid w:val="00E11602"/>
    <w:rsid w:val="00E11949"/>
    <w:rsid w:val="00E12B3F"/>
    <w:rsid w:val="00E130D0"/>
    <w:rsid w:val="00E13359"/>
    <w:rsid w:val="00E16120"/>
    <w:rsid w:val="00E16149"/>
    <w:rsid w:val="00E16A9A"/>
    <w:rsid w:val="00E17F4E"/>
    <w:rsid w:val="00E207E6"/>
    <w:rsid w:val="00E20BD4"/>
    <w:rsid w:val="00E246D4"/>
    <w:rsid w:val="00E25103"/>
    <w:rsid w:val="00E25795"/>
    <w:rsid w:val="00E2626E"/>
    <w:rsid w:val="00E273F1"/>
    <w:rsid w:val="00E274D6"/>
    <w:rsid w:val="00E27582"/>
    <w:rsid w:val="00E30869"/>
    <w:rsid w:val="00E31026"/>
    <w:rsid w:val="00E340FC"/>
    <w:rsid w:val="00E35501"/>
    <w:rsid w:val="00E36BBE"/>
    <w:rsid w:val="00E37640"/>
    <w:rsid w:val="00E404CC"/>
    <w:rsid w:val="00E41AFB"/>
    <w:rsid w:val="00E443F1"/>
    <w:rsid w:val="00E45EE7"/>
    <w:rsid w:val="00E505F0"/>
    <w:rsid w:val="00E50825"/>
    <w:rsid w:val="00E50C50"/>
    <w:rsid w:val="00E5172D"/>
    <w:rsid w:val="00E51C27"/>
    <w:rsid w:val="00E54B48"/>
    <w:rsid w:val="00E56FF2"/>
    <w:rsid w:val="00E57E1E"/>
    <w:rsid w:val="00E622AE"/>
    <w:rsid w:val="00E63CB8"/>
    <w:rsid w:val="00E64119"/>
    <w:rsid w:val="00E65613"/>
    <w:rsid w:val="00E67A74"/>
    <w:rsid w:val="00E67B2E"/>
    <w:rsid w:val="00E67C55"/>
    <w:rsid w:val="00E71EF9"/>
    <w:rsid w:val="00E7202B"/>
    <w:rsid w:val="00E72191"/>
    <w:rsid w:val="00E766F6"/>
    <w:rsid w:val="00E806A6"/>
    <w:rsid w:val="00E814E6"/>
    <w:rsid w:val="00E8176A"/>
    <w:rsid w:val="00E82D19"/>
    <w:rsid w:val="00E840D0"/>
    <w:rsid w:val="00E84155"/>
    <w:rsid w:val="00E85E29"/>
    <w:rsid w:val="00E867B4"/>
    <w:rsid w:val="00E8730D"/>
    <w:rsid w:val="00E90308"/>
    <w:rsid w:val="00E906C9"/>
    <w:rsid w:val="00E94BB7"/>
    <w:rsid w:val="00E95E31"/>
    <w:rsid w:val="00E96798"/>
    <w:rsid w:val="00E9730E"/>
    <w:rsid w:val="00EA050F"/>
    <w:rsid w:val="00EA12A5"/>
    <w:rsid w:val="00EA1A5C"/>
    <w:rsid w:val="00EA263E"/>
    <w:rsid w:val="00EA7F89"/>
    <w:rsid w:val="00EB1234"/>
    <w:rsid w:val="00EB2FDA"/>
    <w:rsid w:val="00EB5164"/>
    <w:rsid w:val="00EB6420"/>
    <w:rsid w:val="00EB7651"/>
    <w:rsid w:val="00EC02D6"/>
    <w:rsid w:val="00EC0359"/>
    <w:rsid w:val="00EC09DD"/>
    <w:rsid w:val="00EC2DD7"/>
    <w:rsid w:val="00EC51D6"/>
    <w:rsid w:val="00EC522C"/>
    <w:rsid w:val="00EC66E2"/>
    <w:rsid w:val="00ED37DD"/>
    <w:rsid w:val="00ED4E3C"/>
    <w:rsid w:val="00ED7922"/>
    <w:rsid w:val="00EE078B"/>
    <w:rsid w:val="00EE0968"/>
    <w:rsid w:val="00EE12D9"/>
    <w:rsid w:val="00EE26C6"/>
    <w:rsid w:val="00EE3965"/>
    <w:rsid w:val="00EE6FD5"/>
    <w:rsid w:val="00EF01BF"/>
    <w:rsid w:val="00EF0399"/>
    <w:rsid w:val="00EF16DB"/>
    <w:rsid w:val="00EF19BC"/>
    <w:rsid w:val="00EF1D8D"/>
    <w:rsid w:val="00EF1FD2"/>
    <w:rsid w:val="00EF209B"/>
    <w:rsid w:val="00EF30C9"/>
    <w:rsid w:val="00EF46A1"/>
    <w:rsid w:val="00EF635E"/>
    <w:rsid w:val="00EF6E79"/>
    <w:rsid w:val="00F00BEE"/>
    <w:rsid w:val="00F01633"/>
    <w:rsid w:val="00F022BA"/>
    <w:rsid w:val="00F023D6"/>
    <w:rsid w:val="00F033AE"/>
    <w:rsid w:val="00F051A4"/>
    <w:rsid w:val="00F058BB"/>
    <w:rsid w:val="00F06E97"/>
    <w:rsid w:val="00F11E1A"/>
    <w:rsid w:val="00F12055"/>
    <w:rsid w:val="00F12590"/>
    <w:rsid w:val="00F14F3D"/>
    <w:rsid w:val="00F15CEF"/>
    <w:rsid w:val="00F15DB7"/>
    <w:rsid w:val="00F16919"/>
    <w:rsid w:val="00F17442"/>
    <w:rsid w:val="00F176A4"/>
    <w:rsid w:val="00F207CF"/>
    <w:rsid w:val="00F24B2D"/>
    <w:rsid w:val="00F2519D"/>
    <w:rsid w:val="00F30BB6"/>
    <w:rsid w:val="00F31FED"/>
    <w:rsid w:val="00F32842"/>
    <w:rsid w:val="00F33331"/>
    <w:rsid w:val="00F35E52"/>
    <w:rsid w:val="00F36D8D"/>
    <w:rsid w:val="00F37AE3"/>
    <w:rsid w:val="00F4345B"/>
    <w:rsid w:val="00F4449D"/>
    <w:rsid w:val="00F44E4F"/>
    <w:rsid w:val="00F45301"/>
    <w:rsid w:val="00F46C72"/>
    <w:rsid w:val="00F50857"/>
    <w:rsid w:val="00F5142F"/>
    <w:rsid w:val="00F51825"/>
    <w:rsid w:val="00F51AC5"/>
    <w:rsid w:val="00F53A56"/>
    <w:rsid w:val="00F53B62"/>
    <w:rsid w:val="00F53DC8"/>
    <w:rsid w:val="00F54DB1"/>
    <w:rsid w:val="00F5622F"/>
    <w:rsid w:val="00F60138"/>
    <w:rsid w:val="00F607F5"/>
    <w:rsid w:val="00F60AA1"/>
    <w:rsid w:val="00F6251F"/>
    <w:rsid w:val="00F6323C"/>
    <w:rsid w:val="00F63CBF"/>
    <w:rsid w:val="00F643AB"/>
    <w:rsid w:val="00F64460"/>
    <w:rsid w:val="00F64943"/>
    <w:rsid w:val="00F64EEA"/>
    <w:rsid w:val="00F66F9F"/>
    <w:rsid w:val="00F6712D"/>
    <w:rsid w:val="00F70A7C"/>
    <w:rsid w:val="00F71247"/>
    <w:rsid w:val="00F718AC"/>
    <w:rsid w:val="00F71E1D"/>
    <w:rsid w:val="00F72B38"/>
    <w:rsid w:val="00F75144"/>
    <w:rsid w:val="00F766DF"/>
    <w:rsid w:val="00F77DC2"/>
    <w:rsid w:val="00F830AE"/>
    <w:rsid w:val="00F833B0"/>
    <w:rsid w:val="00F8555F"/>
    <w:rsid w:val="00F87150"/>
    <w:rsid w:val="00F875E8"/>
    <w:rsid w:val="00F87DB5"/>
    <w:rsid w:val="00F9087B"/>
    <w:rsid w:val="00F9443D"/>
    <w:rsid w:val="00F95812"/>
    <w:rsid w:val="00F97BC6"/>
    <w:rsid w:val="00FA32F7"/>
    <w:rsid w:val="00FA3E75"/>
    <w:rsid w:val="00FA615E"/>
    <w:rsid w:val="00FA6E99"/>
    <w:rsid w:val="00FA70FC"/>
    <w:rsid w:val="00FA7C15"/>
    <w:rsid w:val="00FB5AAC"/>
    <w:rsid w:val="00FB5D46"/>
    <w:rsid w:val="00FB630A"/>
    <w:rsid w:val="00FC0D4B"/>
    <w:rsid w:val="00FC1370"/>
    <w:rsid w:val="00FC1EF2"/>
    <w:rsid w:val="00FC2A91"/>
    <w:rsid w:val="00FC38EB"/>
    <w:rsid w:val="00FC52B3"/>
    <w:rsid w:val="00FC6125"/>
    <w:rsid w:val="00FC61C3"/>
    <w:rsid w:val="00FC6CF0"/>
    <w:rsid w:val="00FC7010"/>
    <w:rsid w:val="00FD190C"/>
    <w:rsid w:val="00FD6DD2"/>
    <w:rsid w:val="00FD71C7"/>
    <w:rsid w:val="00FE02D0"/>
    <w:rsid w:val="00FE2C92"/>
    <w:rsid w:val="00FE2DD4"/>
    <w:rsid w:val="00FE45E4"/>
    <w:rsid w:val="00FE5491"/>
    <w:rsid w:val="00FF1412"/>
    <w:rsid w:val="00FF1676"/>
    <w:rsid w:val="00FF18A3"/>
    <w:rsid w:val="00FF44CC"/>
    <w:rsid w:val="00FF59B2"/>
    <w:rsid w:val="00FF6A03"/>
    <w:rsid w:val="00FF6DAF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69267"/>
  <w15:docId w15:val="{9EBD7059-A0D9-4C09-9A3F-CC242D19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8E"/>
    <w:rPr>
      <w:rFonts w:eastAsia="SimSun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107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5B3E22"/>
    <w:pPr>
      <w:keepNext/>
      <w:widowControl w:val="0"/>
      <w:tabs>
        <w:tab w:val="left" w:pos="-1099"/>
        <w:tab w:val="left" w:pos="-480"/>
        <w:tab w:val="left" w:pos="195"/>
        <w:tab w:val="left" w:pos="960"/>
        <w:tab w:val="left" w:pos="1394"/>
        <w:tab w:val="left" w:pos="2400"/>
        <w:tab w:val="left" w:pos="3120"/>
        <w:tab w:val="left" w:pos="3840"/>
        <w:tab w:val="left" w:pos="4560"/>
        <w:tab w:val="left" w:pos="5280"/>
        <w:tab w:val="left" w:pos="6000"/>
        <w:tab w:val="left" w:pos="6720"/>
        <w:tab w:val="left" w:pos="7440"/>
        <w:tab w:val="left" w:pos="8160"/>
        <w:tab w:val="left" w:pos="8880"/>
      </w:tabs>
      <w:jc w:val="both"/>
      <w:outlineLvl w:val="3"/>
    </w:pPr>
    <w:rPr>
      <w:rFonts w:ascii="Arial Narrow" w:eastAsia="Times New Roman" w:hAnsi="Arial Narrow"/>
      <w:b/>
      <w:snapToGrid w:val="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7C0C"/>
    <w:rPr>
      <w:color w:val="0000FF"/>
      <w:u w:val="single"/>
    </w:rPr>
  </w:style>
  <w:style w:type="paragraph" w:styleId="BalloonText">
    <w:name w:val="Balloon Text"/>
    <w:basedOn w:val="Normal"/>
    <w:semiHidden/>
    <w:rsid w:val="00B940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B4E4E"/>
    <w:pPr>
      <w:ind w:left="708"/>
    </w:pPr>
  </w:style>
  <w:style w:type="paragraph" w:styleId="NormalWeb">
    <w:name w:val="Normal (Web)"/>
    <w:basedOn w:val="Normal"/>
    <w:unhideWhenUsed/>
    <w:rsid w:val="001D3F17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Default">
    <w:name w:val="Default"/>
    <w:rsid w:val="003B7E0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hr-HR" w:eastAsia="hr-HR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E51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CE5113"/>
    <w:rPr>
      <w:rFonts w:eastAsia="SimSun"/>
      <w:b/>
      <w:bCs/>
      <w:i/>
      <w:iCs/>
      <w:color w:val="4F81BD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CC53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53DE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C53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53DE"/>
    <w:rPr>
      <w:rFonts w:eastAsia="SimSun"/>
      <w:sz w:val="24"/>
      <w:szCs w:val="24"/>
      <w:lang w:eastAsia="zh-CN"/>
    </w:rPr>
  </w:style>
  <w:style w:type="character" w:styleId="CommentReference">
    <w:name w:val="annotation reference"/>
    <w:rsid w:val="00963C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C01"/>
    <w:rPr>
      <w:sz w:val="20"/>
      <w:szCs w:val="20"/>
    </w:rPr>
  </w:style>
  <w:style w:type="character" w:customStyle="1" w:styleId="CommentTextChar">
    <w:name w:val="Comment Text Char"/>
    <w:link w:val="CommentText"/>
    <w:rsid w:val="00963C01"/>
    <w:rPr>
      <w:rFonts w:eastAsia="SimSun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63C01"/>
    <w:rPr>
      <w:b/>
      <w:bCs/>
    </w:rPr>
  </w:style>
  <w:style w:type="character" w:customStyle="1" w:styleId="CommentSubjectChar">
    <w:name w:val="Comment Subject Char"/>
    <w:link w:val="CommentSubject"/>
    <w:rsid w:val="00963C01"/>
    <w:rPr>
      <w:rFonts w:eastAsia="SimSun"/>
      <w:b/>
      <w:bCs/>
      <w:lang w:val="hr-HR" w:eastAsia="zh-CN"/>
    </w:rPr>
  </w:style>
  <w:style w:type="character" w:customStyle="1" w:styleId="Nerijeenospominjanje1">
    <w:name w:val="Neriješeno spominjanje1"/>
    <w:uiPriority w:val="99"/>
    <w:semiHidden/>
    <w:unhideWhenUsed/>
    <w:rsid w:val="00A3076F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E56F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8724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075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zh-CN"/>
    </w:rPr>
  </w:style>
  <w:style w:type="paragraph" w:customStyle="1" w:styleId="Normal1">
    <w:name w:val="Normal1"/>
    <w:rsid w:val="00571030"/>
    <w:pPr>
      <w:spacing w:after="160" w:line="256" w:lineRule="auto"/>
    </w:pPr>
    <w:rPr>
      <w:rFonts w:ascii="Calibri" w:eastAsia="Calibri" w:hAnsi="Calibri" w:cs="Calibri"/>
      <w:sz w:val="22"/>
      <w:szCs w:val="22"/>
      <w:lang w:val="hr-HR" w:eastAsia="es-ES"/>
    </w:rPr>
  </w:style>
  <w:style w:type="paragraph" w:styleId="ListParagraph">
    <w:name w:val="List Paragraph"/>
    <w:basedOn w:val="Normal"/>
    <w:uiPriority w:val="72"/>
    <w:rsid w:val="002D6398"/>
    <w:pPr>
      <w:ind w:left="720"/>
      <w:contextualSpacing/>
    </w:pPr>
  </w:style>
  <w:style w:type="paragraph" w:customStyle="1" w:styleId="box461129">
    <w:name w:val="box_461129"/>
    <w:basedOn w:val="Normal"/>
    <w:rsid w:val="00EC66E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ipendije@hrvatiizvan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vatiizvanrh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55D4-8EAB-4B6B-9C33-65CD4621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2604</Words>
  <Characters>14845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17415</CharactersWithSpaces>
  <SharedDoc>false</SharedDoc>
  <HLinks>
    <vt:vector size="18" baseType="variant"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>mailto:stipendije@hrvatiizvanrh.hr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</dc:creator>
  <cp:keywords/>
  <cp:lastModifiedBy>Marija Mesnjak</cp:lastModifiedBy>
  <cp:revision>151</cp:revision>
  <cp:lastPrinted>2022-12-20T08:51:00Z</cp:lastPrinted>
  <dcterms:created xsi:type="dcterms:W3CDTF">2022-12-07T09:25:00Z</dcterms:created>
  <dcterms:modified xsi:type="dcterms:W3CDTF">2022-12-21T09:24:00Z</dcterms:modified>
</cp:coreProperties>
</file>